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2DD2" w:rsidR="00F74C64" w:rsidP="00D75165" w:rsidRDefault="00F74C64" w14:paraId="1C5E898D" w14:textId="11E31799">
      <w:pPr>
        <w:kinsoku w:val="0"/>
        <w:overflowPunct w:val="0"/>
        <w:autoSpaceDE/>
        <w:autoSpaceDN/>
        <w:adjustRightInd/>
        <w:spacing w:line="924" w:lineRule="exact"/>
        <w:ind w:left="-993" w:right="-3262"/>
        <w:jc w:val="center"/>
        <w:textAlignment w:val="baseline"/>
        <w:rPr>
          <w:rFonts w:ascii="Arial" w:hAnsi="Arial" w:cs="Arial"/>
          <w:b/>
          <w:bCs/>
          <w:color w:val="FF0000"/>
          <w:spacing w:val="-4"/>
          <w:sz w:val="40"/>
          <w:szCs w:val="40"/>
        </w:rPr>
      </w:pPr>
    </w:p>
    <w:p w:rsidR="00450876" w:rsidRDefault="00450876" w14:paraId="71CF9965" w14:textId="77777777">
      <w:pPr>
        <w:kinsoku w:val="0"/>
        <w:overflowPunct w:val="0"/>
        <w:autoSpaceDE/>
        <w:autoSpaceDN/>
        <w:adjustRightInd/>
        <w:spacing w:line="924" w:lineRule="exact"/>
        <w:textAlignment w:val="baseline"/>
        <w:rPr>
          <w:rFonts w:ascii="Arial" w:hAnsi="Arial" w:cs="Arial"/>
          <w:b/>
          <w:bCs/>
          <w:spacing w:val="-4"/>
          <w:sz w:val="72"/>
          <w:szCs w:val="72"/>
        </w:rPr>
      </w:pPr>
    </w:p>
    <w:p w:rsidRPr="00AE3524" w:rsidR="00F73C5D" w:rsidP="00D75165" w:rsidRDefault="00AE7E5C" w14:paraId="443CBA37" w14:textId="77777777">
      <w:pPr>
        <w:kinsoku w:val="0"/>
        <w:overflowPunct w:val="0"/>
        <w:autoSpaceDE/>
        <w:autoSpaceDN/>
        <w:adjustRightInd/>
        <w:spacing w:line="924" w:lineRule="exact"/>
        <w:ind w:left="-993" w:right="-3262"/>
        <w:jc w:val="center"/>
        <w:textAlignment w:val="baseline"/>
        <w:rPr>
          <w:rFonts w:ascii="Arial" w:hAnsi="Arial" w:cs="Arial"/>
          <w:b/>
          <w:bCs/>
          <w:spacing w:val="-4"/>
          <w:sz w:val="72"/>
          <w:szCs w:val="72"/>
        </w:rPr>
      </w:pPr>
      <w:r w:rsidRPr="00AE3524">
        <w:rPr>
          <w:rFonts w:ascii="Arial" w:hAnsi="Arial" w:cs="Arial"/>
          <w:b/>
          <w:bCs/>
          <w:spacing w:val="-4"/>
          <w:sz w:val="72"/>
          <w:szCs w:val="72"/>
        </w:rPr>
        <w:t xml:space="preserve">Hertsmere </w:t>
      </w:r>
      <w:r w:rsidRPr="00AE3524" w:rsidR="00F73C5D">
        <w:rPr>
          <w:rFonts w:ascii="Arial" w:hAnsi="Arial" w:cs="Arial"/>
          <w:b/>
          <w:bCs/>
          <w:spacing w:val="-4"/>
          <w:sz w:val="72"/>
          <w:szCs w:val="72"/>
        </w:rPr>
        <w:t>Borough Council</w:t>
      </w:r>
    </w:p>
    <w:p w:rsidRPr="00AE3524" w:rsidR="00F73C5D" w:rsidP="00D75165" w:rsidRDefault="00654C59" w14:paraId="68C0BA00" w14:textId="77777777">
      <w:pPr>
        <w:kinsoku w:val="0"/>
        <w:overflowPunct w:val="0"/>
        <w:autoSpaceDE/>
        <w:autoSpaceDN/>
        <w:adjustRightInd/>
        <w:spacing w:line="924" w:lineRule="exact"/>
        <w:ind w:left="-993" w:right="-3262"/>
        <w:jc w:val="center"/>
        <w:textAlignment w:val="baseline"/>
        <w:rPr>
          <w:rFonts w:ascii="Arial" w:hAnsi="Arial" w:cs="Arial"/>
          <w:b/>
          <w:bCs/>
          <w:spacing w:val="-14"/>
          <w:sz w:val="72"/>
          <w:szCs w:val="72"/>
        </w:rPr>
      </w:pPr>
      <w:r w:rsidRPr="00AE3524">
        <w:rPr>
          <w:rFonts w:ascii="Arial" w:hAnsi="Arial" w:cs="Arial"/>
          <w:b/>
          <w:bCs/>
          <w:spacing w:val="-4"/>
          <w:sz w:val="72"/>
          <w:szCs w:val="72"/>
        </w:rPr>
        <w:t>Anti-fraud</w:t>
      </w:r>
      <w:r w:rsidRPr="00AE3524" w:rsidR="00F73C5D">
        <w:rPr>
          <w:rFonts w:ascii="Arial" w:hAnsi="Arial" w:cs="Arial"/>
          <w:b/>
          <w:bCs/>
          <w:spacing w:val="-4"/>
          <w:sz w:val="72"/>
          <w:szCs w:val="72"/>
        </w:rPr>
        <w:t xml:space="preserve"> </w:t>
      </w:r>
      <w:r w:rsidRPr="00AE3524">
        <w:rPr>
          <w:rFonts w:ascii="Arial" w:hAnsi="Arial" w:cs="Arial"/>
          <w:b/>
          <w:bCs/>
          <w:spacing w:val="-14"/>
          <w:sz w:val="72"/>
          <w:szCs w:val="72"/>
        </w:rPr>
        <w:t>and Corruption</w:t>
      </w:r>
    </w:p>
    <w:p w:rsidRPr="00AE3524" w:rsidR="00AE3524" w:rsidP="00D75165" w:rsidRDefault="00654C59" w14:paraId="380EA483" w14:textId="709FAA57">
      <w:pPr>
        <w:kinsoku w:val="0"/>
        <w:overflowPunct w:val="0"/>
        <w:autoSpaceDE/>
        <w:autoSpaceDN/>
        <w:adjustRightInd/>
        <w:spacing w:line="912" w:lineRule="exact"/>
        <w:ind w:left="-993" w:right="-3262"/>
        <w:jc w:val="center"/>
        <w:textAlignment w:val="baseline"/>
        <w:rPr>
          <w:rFonts w:ascii="Arial" w:hAnsi="Arial" w:cs="Arial"/>
          <w:b/>
          <w:bCs/>
          <w:spacing w:val="7"/>
          <w:w w:val="90"/>
          <w:sz w:val="72"/>
          <w:szCs w:val="72"/>
        </w:rPr>
      </w:pPr>
      <w:r w:rsidRPr="00AE3524">
        <w:rPr>
          <w:rFonts w:ascii="Arial" w:hAnsi="Arial" w:cs="Arial"/>
          <w:b/>
          <w:bCs/>
          <w:spacing w:val="7"/>
          <w:w w:val="90"/>
          <w:sz w:val="72"/>
          <w:szCs w:val="72"/>
        </w:rPr>
        <w:t>Strategy</w:t>
      </w:r>
    </w:p>
    <w:p w:rsidRPr="00AE3524" w:rsidR="00654C59" w:rsidP="00D75165" w:rsidRDefault="00D83A1C" w14:paraId="44AC9307" w14:textId="2E561920">
      <w:pPr>
        <w:kinsoku w:val="0"/>
        <w:overflowPunct w:val="0"/>
        <w:autoSpaceDE/>
        <w:autoSpaceDN/>
        <w:adjustRightInd/>
        <w:spacing w:line="912" w:lineRule="exact"/>
        <w:ind w:left="-993" w:right="-3262"/>
        <w:jc w:val="center"/>
        <w:textAlignment w:val="baseline"/>
        <w:rPr>
          <w:rFonts w:ascii="Arial" w:hAnsi="Arial" w:cs="Arial"/>
          <w:b/>
          <w:bCs/>
          <w:spacing w:val="-14"/>
          <w:sz w:val="72"/>
          <w:szCs w:val="72"/>
        </w:rPr>
        <w:sectPr w:rsidRPr="00AE3524" w:rsidR="00654C59" w:rsidSect="00F73C5D">
          <w:footerReference w:type="default" r:id="rId8"/>
          <w:pgSz w:w="11909" w:h="16838"/>
          <w:pgMar w:top="1560" w:right="3262" w:bottom="1408" w:left="994" w:header="720" w:footer="720" w:gutter="0"/>
          <w:cols w:space="720"/>
          <w:noEndnote/>
        </w:sectPr>
      </w:pPr>
      <w:r w:rsidRPr="00AE3524">
        <w:rPr>
          <w:rFonts w:ascii="Arial" w:hAnsi="Arial" w:cs="Arial"/>
          <w:b/>
          <w:bCs/>
          <w:spacing w:val="7"/>
          <w:w w:val="90"/>
          <w:sz w:val="72"/>
          <w:szCs w:val="72"/>
        </w:rPr>
        <w:t>2024</w:t>
      </w:r>
    </w:p>
    <w:p w:rsidRPr="00AE3524" w:rsidR="00654C59" w:rsidP="00AE3524" w:rsidRDefault="00AE3524" w14:paraId="2B914524" w14:textId="461E5839">
      <w:pPr>
        <w:kinsoku w:val="0"/>
        <w:overflowPunct w:val="0"/>
        <w:autoSpaceDE/>
        <w:autoSpaceDN/>
        <w:adjustRightInd/>
        <w:spacing w:after="326" w:line="404" w:lineRule="exact"/>
        <w:jc w:val="center"/>
        <w:textAlignment w:val="baseline"/>
        <w:rPr>
          <w:rFonts w:ascii="Arial" w:hAnsi="Arial" w:cs="Arial"/>
          <w:b/>
          <w:bCs/>
          <w:spacing w:val="-2"/>
          <w:sz w:val="36"/>
          <w:szCs w:val="36"/>
        </w:rPr>
      </w:pPr>
      <w:r>
        <w:rPr>
          <w:rFonts w:ascii="Arial" w:hAnsi="Arial" w:cs="Arial"/>
          <w:b/>
          <w:bCs/>
          <w:spacing w:val="-2"/>
          <w:sz w:val="36"/>
          <w:szCs w:val="36"/>
        </w:rPr>
        <w:lastRenderedPageBreak/>
        <w:t>Contents</w:t>
      </w:r>
    </w:p>
    <w:p w:rsidR="00A413CE" w:rsidP="008F4881" w:rsidRDefault="00A413CE" w14:paraId="7F16487F" w14:textId="77777777">
      <w:pPr>
        <w:tabs>
          <w:tab w:val="right" w:leader="dot" w:pos="9356"/>
        </w:tabs>
        <w:kinsoku w:val="0"/>
        <w:overflowPunct w:val="0"/>
        <w:autoSpaceDE/>
        <w:autoSpaceDN/>
        <w:adjustRightInd/>
        <w:spacing w:before="179" w:line="268" w:lineRule="exact"/>
        <w:textAlignment w:val="baseline"/>
        <w:rPr>
          <w:rFonts w:ascii="Verdana" w:hAnsi="Verdana" w:cs="Verdana"/>
          <w:color w:val="666666"/>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2"/>
        <w:gridCol w:w="558"/>
      </w:tblGrid>
      <w:tr w:rsidR="00CA4658" w:rsidTr="00CA4658" w14:paraId="5C3D3EFC" w14:textId="77777777">
        <w:tc>
          <w:tcPr>
            <w:tcW w:w="9180" w:type="dxa"/>
          </w:tcPr>
          <w:p w:rsidRPr="00AE3524" w:rsidR="00CA4658" w:rsidP="00F74C64" w:rsidRDefault="00B9587E" w14:paraId="14E828D9" w14:textId="0FEE5E75">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Policy Statement on Fraud and Corruption …</w:t>
            </w:r>
            <w:r w:rsidRPr="00AE3524" w:rsidR="00383A8F">
              <w:rPr>
                <w:rFonts w:ascii="Verdana" w:hAnsi="Verdana" w:cs="Verdana"/>
              </w:rPr>
              <w:t>……………</w:t>
            </w:r>
            <w:r w:rsidRPr="00AE3524">
              <w:rPr>
                <w:rFonts w:ascii="Verdana" w:hAnsi="Verdana" w:cs="Verdana"/>
              </w:rPr>
              <w:t>……</w:t>
            </w:r>
            <w:r w:rsidRPr="00AE3524" w:rsidR="00AE3524">
              <w:rPr>
                <w:rFonts w:ascii="Verdana" w:hAnsi="Verdana" w:cs="Verdana"/>
              </w:rPr>
              <w:t>….</w:t>
            </w:r>
            <w:r w:rsidRPr="00AE3524" w:rsidR="00CA4658">
              <w:rPr>
                <w:rFonts w:ascii="Verdana" w:hAnsi="Verdana" w:cs="Verdana"/>
              </w:rPr>
              <w:t>…………………………</w:t>
            </w:r>
            <w:r w:rsidR="00AE3524">
              <w:rPr>
                <w:rFonts w:ascii="Verdana" w:hAnsi="Verdana" w:cs="Verdana"/>
              </w:rPr>
              <w:t>…….</w:t>
            </w:r>
          </w:p>
        </w:tc>
        <w:tc>
          <w:tcPr>
            <w:tcW w:w="567" w:type="dxa"/>
          </w:tcPr>
          <w:p w:rsidRPr="00AE3524" w:rsidR="00CA4658" w:rsidP="00CA4658" w:rsidRDefault="00AE3524" w14:paraId="2973D849" w14:textId="12E1714B">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3</w:t>
            </w:r>
          </w:p>
        </w:tc>
      </w:tr>
      <w:tr w:rsidR="00CA4658" w:rsidTr="00CA4658" w14:paraId="6CA14E45" w14:textId="77777777">
        <w:tc>
          <w:tcPr>
            <w:tcW w:w="9180" w:type="dxa"/>
          </w:tcPr>
          <w:p w:rsidRPr="00AE3524" w:rsidR="00CA4658" w:rsidP="00CA4658" w:rsidRDefault="00B9587E" w14:paraId="34A63AEA" w14:textId="11B301D9">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Definitions of Commonly Used Terms</w:t>
            </w:r>
            <w:r w:rsidRPr="00AE3524" w:rsidR="00CA4658">
              <w:rPr>
                <w:rFonts w:ascii="Verdana" w:hAnsi="Verdana" w:cs="Verdana"/>
              </w:rPr>
              <w:t xml:space="preserve"> …………………</w:t>
            </w:r>
            <w:r w:rsidRPr="00AE3524">
              <w:rPr>
                <w:rFonts w:ascii="Verdana" w:hAnsi="Verdana" w:cs="Verdana"/>
              </w:rPr>
              <w:t>…………………</w:t>
            </w:r>
            <w:r w:rsidRPr="00AE3524" w:rsidR="00CA4658">
              <w:rPr>
                <w:rFonts w:ascii="Verdana" w:hAnsi="Verdana" w:cs="Verdana"/>
              </w:rPr>
              <w:t>…………………………….</w:t>
            </w:r>
          </w:p>
        </w:tc>
        <w:tc>
          <w:tcPr>
            <w:tcW w:w="567" w:type="dxa"/>
          </w:tcPr>
          <w:p w:rsidRPr="00AE3524" w:rsidR="00CA4658" w:rsidP="00CA4658" w:rsidRDefault="00AE3524" w14:paraId="682EF607" w14:textId="0088A20F">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4</w:t>
            </w:r>
          </w:p>
        </w:tc>
      </w:tr>
      <w:tr w:rsidR="00CA4658" w:rsidTr="00CA4658" w14:paraId="1AE53C07" w14:textId="77777777">
        <w:tc>
          <w:tcPr>
            <w:tcW w:w="9180" w:type="dxa"/>
          </w:tcPr>
          <w:p w:rsidRPr="00AE3524" w:rsidR="00CA4658" w:rsidP="00F74C64" w:rsidRDefault="00CA4658" w14:paraId="0344A435" w14:textId="77777777">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Anti-Fraud and Corruption Strategy ………………</w:t>
            </w:r>
            <w:r w:rsidRPr="00AE3524" w:rsidR="00383A8F">
              <w:rPr>
                <w:rFonts w:ascii="Verdana" w:hAnsi="Verdana" w:cs="Verdana"/>
              </w:rPr>
              <w:t>……………</w:t>
            </w:r>
            <w:r w:rsidRPr="00AE3524">
              <w:rPr>
                <w:rFonts w:ascii="Verdana" w:hAnsi="Verdana" w:cs="Verdana"/>
              </w:rPr>
              <w:t>……………………………………….</w:t>
            </w:r>
          </w:p>
        </w:tc>
        <w:tc>
          <w:tcPr>
            <w:tcW w:w="567" w:type="dxa"/>
          </w:tcPr>
          <w:p w:rsidRPr="00AE3524" w:rsidR="00CA4658" w:rsidP="00CA4658" w:rsidRDefault="00AE3524" w14:paraId="7B5C3189" w14:textId="52541BC9">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6</w:t>
            </w:r>
          </w:p>
        </w:tc>
      </w:tr>
      <w:tr w:rsidR="00CA4658" w:rsidTr="00CA4658" w14:paraId="1EB87F45" w14:textId="77777777">
        <w:tc>
          <w:tcPr>
            <w:tcW w:w="9180" w:type="dxa"/>
          </w:tcPr>
          <w:p w:rsidRPr="00AE3524" w:rsidR="00CA4658" w:rsidP="00CA4658" w:rsidRDefault="00CA4658" w14:paraId="673C8845" w14:textId="3CFB4B25">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Managing the Risk of Fraud and Corruption ……………………………………………………</w:t>
            </w:r>
            <w:r w:rsidRPr="00AE3524" w:rsidR="00AE3524">
              <w:rPr>
                <w:rFonts w:ascii="Verdana" w:hAnsi="Verdana" w:cs="Verdana"/>
              </w:rPr>
              <w:t>….</w:t>
            </w:r>
          </w:p>
        </w:tc>
        <w:tc>
          <w:tcPr>
            <w:tcW w:w="567" w:type="dxa"/>
          </w:tcPr>
          <w:p w:rsidRPr="00AE3524" w:rsidR="00CA4658" w:rsidP="00CA4658" w:rsidRDefault="00AE3524" w14:paraId="1844B3F5" w14:textId="3BB8E2E3">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7</w:t>
            </w:r>
          </w:p>
        </w:tc>
      </w:tr>
      <w:tr w:rsidR="00CA4658" w:rsidTr="00CA4658" w14:paraId="33AA3050" w14:textId="77777777">
        <w:tc>
          <w:tcPr>
            <w:tcW w:w="9180" w:type="dxa"/>
          </w:tcPr>
          <w:p w:rsidRPr="00AE3524" w:rsidR="00CA4658" w:rsidP="00CA4658" w:rsidRDefault="00CA4658" w14:paraId="26F73590" w14:textId="25DA2D30">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Further Information ………………………………………………………………………………………………</w:t>
            </w:r>
          </w:p>
        </w:tc>
        <w:tc>
          <w:tcPr>
            <w:tcW w:w="567" w:type="dxa"/>
          </w:tcPr>
          <w:p w:rsidRPr="00AE3524" w:rsidR="00CA4658" w:rsidP="00CA4658" w:rsidRDefault="00AE3524" w14:paraId="74CE9154" w14:textId="6EFA3252">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7</w:t>
            </w:r>
          </w:p>
        </w:tc>
      </w:tr>
      <w:tr w:rsidR="00CA4658" w:rsidTr="00CA4658" w14:paraId="3B521595" w14:textId="77777777">
        <w:tc>
          <w:tcPr>
            <w:tcW w:w="9180" w:type="dxa"/>
          </w:tcPr>
          <w:p w:rsidRPr="00AE3524" w:rsidR="00CA4658" w:rsidP="00CA4658" w:rsidRDefault="00CA4658" w14:paraId="230C3D03" w14:textId="3BCF1EE1">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Strategy Review……………………………………………………………………………………………………</w:t>
            </w:r>
            <w:r w:rsidR="00AE3524">
              <w:rPr>
                <w:rFonts w:ascii="Verdana" w:hAnsi="Verdana" w:cs="Verdana"/>
              </w:rPr>
              <w:t>.</w:t>
            </w:r>
          </w:p>
          <w:p w:rsidRPr="00AE3524" w:rsidR="001F4104" w:rsidP="00CA4658" w:rsidRDefault="001F4104" w14:paraId="278D6EAA" w14:textId="77777777">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Finding out more about</w:t>
            </w:r>
            <w:r w:rsidRPr="00AE3524" w:rsidR="001E0BBA">
              <w:rPr>
                <w:rFonts w:ascii="Verdana" w:hAnsi="Verdana" w:cs="Verdana"/>
              </w:rPr>
              <w:t xml:space="preserve"> </w:t>
            </w:r>
            <w:r w:rsidRPr="00AE3524">
              <w:rPr>
                <w:rFonts w:ascii="Verdana" w:hAnsi="Verdana" w:cs="Verdana"/>
              </w:rPr>
              <w:t>Fraud………………………………………………………………………………</w:t>
            </w:r>
          </w:p>
        </w:tc>
        <w:tc>
          <w:tcPr>
            <w:tcW w:w="567" w:type="dxa"/>
          </w:tcPr>
          <w:p w:rsidRPr="00AE3524" w:rsidR="00CA4658" w:rsidP="00CA4658" w:rsidRDefault="00711519" w14:paraId="77DB29AD"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7</w:t>
            </w:r>
          </w:p>
          <w:p w:rsidRPr="00AE3524" w:rsidR="001F4104" w:rsidP="00CA4658" w:rsidRDefault="009B31A4" w14:paraId="2DDABB59"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8</w:t>
            </w:r>
          </w:p>
        </w:tc>
      </w:tr>
      <w:tr w:rsidR="00CA4658" w:rsidTr="00CA4658" w14:paraId="423E1D81" w14:textId="77777777">
        <w:tc>
          <w:tcPr>
            <w:tcW w:w="9180" w:type="dxa"/>
          </w:tcPr>
          <w:p w:rsidRPr="00AE3524" w:rsidR="00CA4658" w:rsidP="00CA4658" w:rsidRDefault="00CA4658" w14:paraId="5712BD35" w14:textId="5B5A993A">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Appendix 1 Types of Fraud…………………………………………………………………………………</w:t>
            </w:r>
            <w:r w:rsidR="00AE3524">
              <w:rPr>
                <w:rFonts w:ascii="Verdana" w:hAnsi="Verdana" w:cs="Verdana"/>
              </w:rPr>
              <w:t>….</w:t>
            </w:r>
          </w:p>
        </w:tc>
        <w:tc>
          <w:tcPr>
            <w:tcW w:w="567" w:type="dxa"/>
          </w:tcPr>
          <w:p w:rsidRPr="00AE3524" w:rsidR="00CA4658" w:rsidP="00CA4658" w:rsidRDefault="009B31A4" w14:paraId="04F1906B"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9</w:t>
            </w:r>
          </w:p>
        </w:tc>
      </w:tr>
      <w:tr w:rsidR="00CA4658" w:rsidTr="00CA4658" w14:paraId="67A7BFC5" w14:textId="77777777">
        <w:tc>
          <w:tcPr>
            <w:tcW w:w="9180" w:type="dxa"/>
          </w:tcPr>
          <w:p w:rsidRPr="00AE3524" w:rsidR="00CA4658" w:rsidP="00383A8F" w:rsidRDefault="00CA4658" w14:paraId="63FEC663" w14:textId="6C647EF0">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Appendix 2 Fraud Response Plan …</w:t>
            </w:r>
            <w:r w:rsidRPr="00AE3524" w:rsidR="00383A8F">
              <w:rPr>
                <w:rFonts w:ascii="Verdana" w:hAnsi="Verdana" w:cs="Verdana"/>
              </w:rPr>
              <w:t>…………</w:t>
            </w:r>
            <w:r w:rsidRPr="00AE3524">
              <w:rPr>
                <w:rFonts w:ascii="Verdana" w:hAnsi="Verdana" w:cs="Verdana"/>
              </w:rPr>
              <w:t>……………………………………………………………</w:t>
            </w:r>
          </w:p>
        </w:tc>
        <w:tc>
          <w:tcPr>
            <w:tcW w:w="567" w:type="dxa"/>
          </w:tcPr>
          <w:p w:rsidRPr="00AE3524" w:rsidR="00CA4658" w:rsidP="00CA4658" w:rsidRDefault="009B31A4" w14:paraId="400DACB7"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10</w:t>
            </w:r>
          </w:p>
        </w:tc>
      </w:tr>
      <w:tr w:rsidR="00CA4658" w:rsidTr="00CA4658" w14:paraId="7DB7704E" w14:textId="77777777">
        <w:tc>
          <w:tcPr>
            <w:tcW w:w="9180" w:type="dxa"/>
          </w:tcPr>
          <w:p w:rsidRPr="00AE3524" w:rsidR="00CA4658" w:rsidP="00383A8F" w:rsidRDefault="00CA4658" w14:paraId="2974D9DC" w14:textId="0AD3613D">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 xml:space="preserve">Appendix 3 How </w:t>
            </w:r>
            <w:r w:rsidRPr="00AE3524" w:rsidR="00383A8F">
              <w:rPr>
                <w:rFonts w:ascii="Verdana" w:hAnsi="Verdana" w:cs="Verdana"/>
              </w:rPr>
              <w:t>the Council</w:t>
            </w:r>
            <w:r w:rsidRPr="00AE3524">
              <w:rPr>
                <w:rFonts w:ascii="Verdana" w:hAnsi="Verdana" w:cs="Verdana"/>
              </w:rPr>
              <w:t xml:space="preserve"> </w:t>
            </w:r>
            <w:r w:rsidRPr="00AE3524" w:rsidR="00D83A1C">
              <w:rPr>
                <w:rFonts w:ascii="Verdana" w:hAnsi="Verdana" w:cs="Verdana"/>
              </w:rPr>
              <w:t xml:space="preserve">Governs, </w:t>
            </w:r>
            <w:r w:rsidRPr="00AE3524">
              <w:rPr>
                <w:rFonts w:ascii="Verdana" w:hAnsi="Verdana" w:cs="Verdana"/>
              </w:rPr>
              <w:t>Acknowledges, Prevents</w:t>
            </w:r>
            <w:r w:rsidRPr="00AE3524" w:rsidR="00D83A1C">
              <w:rPr>
                <w:rFonts w:ascii="Verdana" w:hAnsi="Verdana" w:cs="Verdana"/>
              </w:rPr>
              <w:t>,</w:t>
            </w:r>
            <w:r w:rsidRPr="00AE3524">
              <w:rPr>
                <w:rFonts w:ascii="Verdana" w:hAnsi="Verdana" w:cs="Verdana"/>
              </w:rPr>
              <w:t xml:space="preserve"> Pursues</w:t>
            </w:r>
            <w:r w:rsidRPr="00AE3524" w:rsidR="00D83A1C">
              <w:rPr>
                <w:rFonts w:ascii="Verdana" w:hAnsi="Verdana" w:cs="Verdana"/>
              </w:rPr>
              <w:t xml:space="preserve"> and Protects against</w:t>
            </w:r>
            <w:r w:rsidRPr="00AE3524">
              <w:rPr>
                <w:rFonts w:ascii="Verdana" w:hAnsi="Verdana" w:cs="Verdana"/>
              </w:rPr>
              <w:t xml:space="preserve"> Fraud ……</w:t>
            </w:r>
            <w:r w:rsidRPr="00AE3524" w:rsidR="00383A8F">
              <w:rPr>
                <w:rFonts w:ascii="Verdana" w:hAnsi="Verdana" w:cs="Verdana"/>
              </w:rPr>
              <w:t>…</w:t>
            </w:r>
            <w:r w:rsidR="00AE3524">
              <w:rPr>
                <w:rFonts w:ascii="Verdana" w:hAnsi="Verdana" w:cs="Verdana"/>
              </w:rPr>
              <w:t>………………………………………………………………………………….</w:t>
            </w:r>
          </w:p>
        </w:tc>
        <w:tc>
          <w:tcPr>
            <w:tcW w:w="567" w:type="dxa"/>
          </w:tcPr>
          <w:p w:rsidR="00AE3524" w:rsidP="00711519" w:rsidRDefault="00AE3524" w14:paraId="5217D50B"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p>
          <w:p w:rsidRPr="00AE3524" w:rsidR="00CA4658" w:rsidP="00711519" w:rsidRDefault="00AE3524" w14:paraId="02D698FA" w14:textId="0EE0688E">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Pr>
                <w:rFonts w:ascii="Verdana" w:hAnsi="Verdana" w:cs="Verdana"/>
              </w:rPr>
              <w:t>14</w:t>
            </w:r>
          </w:p>
        </w:tc>
      </w:tr>
      <w:tr w:rsidR="00CA4658" w:rsidTr="00CA4658" w14:paraId="1062954E" w14:textId="77777777">
        <w:tc>
          <w:tcPr>
            <w:tcW w:w="9180" w:type="dxa"/>
          </w:tcPr>
          <w:p w:rsidRPr="00AE3524" w:rsidR="00CA4658" w:rsidP="00383A8F" w:rsidRDefault="00CA4658" w14:paraId="015C571B" w14:textId="1EA95658">
            <w:pPr>
              <w:tabs>
                <w:tab w:val="right" w:leader="dot" w:pos="9504"/>
              </w:tabs>
              <w:kinsoku w:val="0"/>
              <w:overflowPunct w:val="0"/>
              <w:autoSpaceDE/>
              <w:autoSpaceDN/>
              <w:adjustRightInd/>
              <w:spacing w:before="179" w:line="268" w:lineRule="exact"/>
              <w:textAlignment w:val="baseline"/>
              <w:rPr>
                <w:rFonts w:ascii="Verdana" w:hAnsi="Verdana" w:cs="Verdana"/>
              </w:rPr>
            </w:pPr>
            <w:r w:rsidRPr="00AE3524">
              <w:rPr>
                <w:rFonts w:ascii="Verdana" w:hAnsi="Verdana" w:cs="Verdana"/>
              </w:rPr>
              <w:t xml:space="preserve">Appendix 4 Responsibilities within </w:t>
            </w:r>
            <w:r w:rsidRPr="00AE3524" w:rsidR="00383A8F">
              <w:rPr>
                <w:rFonts w:ascii="Verdana" w:hAnsi="Verdana" w:cs="Verdana"/>
              </w:rPr>
              <w:t>the Council</w:t>
            </w:r>
            <w:r w:rsidRPr="00AE3524">
              <w:rPr>
                <w:rFonts w:ascii="Verdana" w:hAnsi="Verdana" w:cs="Verdana"/>
              </w:rPr>
              <w:t>…………………………………</w:t>
            </w:r>
            <w:r w:rsidRPr="00AE3524" w:rsidR="00383A8F">
              <w:rPr>
                <w:rFonts w:ascii="Verdana" w:hAnsi="Verdana" w:cs="Verdana"/>
              </w:rPr>
              <w:t>..</w:t>
            </w:r>
            <w:r w:rsidRPr="00AE3524">
              <w:rPr>
                <w:rFonts w:ascii="Verdana" w:hAnsi="Verdana" w:cs="Verdana"/>
              </w:rPr>
              <w:t>……………….</w:t>
            </w:r>
          </w:p>
        </w:tc>
        <w:tc>
          <w:tcPr>
            <w:tcW w:w="567" w:type="dxa"/>
          </w:tcPr>
          <w:p w:rsidRPr="00AE3524" w:rsidR="00CA4658" w:rsidP="00711519" w:rsidRDefault="0047392E" w14:paraId="4E86471A" w14:textId="77777777">
            <w:pPr>
              <w:tabs>
                <w:tab w:val="right" w:leader="dot" w:pos="9504"/>
              </w:tabs>
              <w:kinsoku w:val="0"/>
              <w:overflowPunct w:val="0"/>
              <w:autoSpaceDE/>
              <w:autoSpaceDN/>
              <w:adjustRightInd/>
              <w:spacing w:before="179" w:line="268" w:lineRule="exact"/>
              <w:jc w:val="right"/>
              <w:textAlignment w:val="baseline"/>
              <w:rPr>
                <w:rFonts w:ascii="Verdana" w:hAnsi="Verdana" w:cs="Verdana"/>
              </w:rPr>
            </w:pPr>
            <w:r w:rsidRPr="00AE3524">
              <w:rPr>
                <w:rFonts w:ascii="Verdana" w:hAnsi="Verdana" w:cs="Verdana"/>
              </w:rPr>
              <w:t>15</w:t>
            </w:r>
          </w:p>
        </w:tc>
      </w:tr>
    </w:tbl>
    <w:p w:rsidRPr="00A94C0C" w:rsidR="00CC5B24" w:rsidRDefault="00CC5B24" w14:paraId="31067CA5" w14:textId="77777777">
      <w:pPr>
        <w:tabs>
          <w:tab w:val="right" w:leader="dot" w:pos="9504"/>
        </w:tabs>
        <w:kinsoku w:val="0"/>
        <w:overflowPunct w:val="0"/>
        <w:autoSpaceDE/>
        <w:autoSpaceDN/>
        <w:adjustRightInd/>
        <w:spacing w:before="179" w:line="268" w:lineRule="exact"/>
        <w:jc w:val="both"/>
        <w:textAlignment w:val="baseline"/>
        <w:rPr>
          <w:rFonts w:ascii="Verdana" w:hAnsi="Verdana" w:cs="Verdana"/>
          <w:color w:val="666666"/>
          <w:sz w:val="22"/>
          <w:szCs w:val="22"/>
        </w:rPr>
      </w:pPr>
    </w:p>
    <w:p w:rsidR="00654C59" w:rsidP="008F4881" w:rsidRDefault="00A94C0C" w14:paraId="60E89F54" w14:textId="77777777">
      <w:pPr>
        <w:tabs>
          <w:tab w:val="right" w:leader="dot" w:pos="9504"/>
        </w:tabs>
        <w:kinsoku w:val="0"/>
        <w:overflowPunct w:val="0"/>
        <w:autoSpaceDE/>
        <w:autoSpaceDN/>
        <w:adjustRightInd/>
        <w:spacing w:before="179" w:line="268" w:lineRule="exact"/>
        <w:jc w:val="both"/>
        <w:textAlignment w:val="baseline"/>
        <w:rPr>
          <w:sz w:val="24"/>
          <w:szCs w:val="24"/>
        </w:rPr>
        <w:sectPr w:rsidR="00654C59" w:rsidSect="006F39A7">
          <w:pgSz w:w="11909" w:h="16838"/>
          <w:pgMar w:top="1660" w:right="1369" w:bottom="4322" w:left="960" w:header="720" w:footer="720" w:gutter="0"/>
          <w:cols w:space="720"/>
          <w:noEndnote/>
        </w:sectPr>
      </w:pPr>
      <w:r>
        <w:rPr>
          <w:rFonts w:ascii="Arial" w:hAnsi="Arial" w:cs="Arial"/>
          <w:color w:val="666666"/>
          <w:sz w:val="22"/>
          <w:szCs w:val="22"/>
        </w:rPr>
        <w:t xml:space="preserve"> </w:t>
      </w:r>
      <w:r w:rsidR="006C79DF">
        <w:rPr>
          <w:rFonts w:ascii="Arial" w:hAnsi="Arial" w:cs="Arial"/>
          <w:noProof/>
          <w:color w:val="666666"/>
          <w:sz w:val="22"/>
          <w:szCs w:val="22"/>
          <w:lang w:val="en-GB"/>
        </w:rPr>
        <mc:AlternateContent>
          <mc:Choice Requires="wps">
            <w:drawing>
              <wp:anchor distT="0" distB="0" distL="114300" distR="114300" simplePos="0" relativeHeight="251658240" behindDoc="0" locked="0" layoutInCell="1" allowOverlap="1" wp14:editId="4A4157D4" wp14:anchorId="15DFEADA">
                <wp:simplePos x="0" y="0"/>
                <wp:positionH relativeFrom="column">
                  <wp:posOffset>5767705</wp:posOffset>
                </wp:positionH>
                <wp:positionV relativeFrom="paragraph">
                  <wp:posOffset>4144645</wp:posOffset>
                </wp:positionV>
                <wp:extent cx="427355" cy="39179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3917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454.15pt;margin-top:326.35pt;width:33.6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3212]" w14:anchorId="2E48D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"/>
            </w:pict>
          </mc:Fallback>
        </mc:AlternateContent>
      </w:r>
    </w:p>
    <w:p w:rsidR="00B9587E" w:rsidP="00B9587E" w:rsidRDefault="00B9587E" w14:paraId="57354E1A" w14:textId="77777777">
      <w:pPr>
        <w:kinsoku w:val="0"/>
        <w:overflowPunct w:val="0"/>
        <w:autoSpaceDE/>
        <w:autoSpaceDN/>
        <w:adjustRightInd/>
        <w:spacing w:before="120" w:after="120" w:line="409" w:lineRule="exact"/>
        <w:textAlignment w:val="baseline"/>
        <w:rPr>
          <w:rFonts w:ascii="Arial" w:hAnsi="Arial" w:cs="Arial"/>
          <w:b/>
          <w:bCs/>
          <w:color w:val="49669E"/>
          <w:spacing w:val="-8"/>
          <w:w w:val="105"/>
          <w:sz w:val="36"/>
          <w:szCs w:val="36"/>
        </w:rPr>
      </w:pPr>
      <w:r>
        <w:rPr>
          <w:noProof/>
          <w:lang w:val="en-GB"/>
        </w:rPr>
        <w:lastRenderedPageBreak/>
        <mc:AlternateContent>
          <mc:Choice Requires="wps">
            <w:drawing>
              <wp:anchor distT="0" distB="0" distL="0" distR="0" simplePos="0" relativeHeight="251660288" behindDoc="1" locked="0" layoutInCell="0" allowOverlap="1" wp14:editId="0F67A0D3" wp14:anchorId="47D3476B">
                <wp:simplePos x="0" y="0"/>
                <wp:positionH relativeFrom="page">
                  <wp:posOffset>4727575</wp:posOffset>
                </wp:positionH>
                <wp:positionV relativeFrom="page">
                  <wp:posOffset>7446010</wp:posOffset>
                </wp:positionV>
                <wp:extent cx="12065" cy="1435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B8" w:rsidP="00B9587E" w:rsidRDefault="00CA68B8" w14:paraId="27FA0703" w14:textId="77777777">
                            <w:pPr>
                              <w:shd w:val="solid" w:color="FFFFFF" w:fill="auto"/>
                              <w:kinsoku w:val="0"/>
                              <w:overflowPunct w:val="0"/>
                              <w:autoSpaceDE/>
                              <w:autoSpaceDN/>
                              <w:adjustRightInd/>
                              <w:spacing w:line="226" w:lineRule="atLeast"/>
                              <w:textAlignment w:val="baseline"/>
                              <w:rPr>
                                <w:sz w:val="24"/>
                                <w:szCs w:val="24"/>
                              </w:rPr>
                            </w:pPr>
                            <w:r>
                              <w:rPr>
                                <w:noProof/>
                                <w:sz w:val="24"/>
                                <w:szCs w:val="24"/>
                                <w:lang w:val="en-GB"/>
                              </w:rPr>
                              <w:drawing>
                                <wp:inline distT="0" distB="0" distL="0" distR="0" wp14:anchorId="5F7E0BD1" wp14:editId="01983675">
                                  <wp:extent cx="36830" cy="1530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 cy="1530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7D3476B">
                <v:stroke joinstyle="miter"/>
                <v:path gradientshapeok="t" o:connecttype="rect"/>
              </v:shapetype>
              <v:shape id="Text Box 5" style="position:absolute;margin-left:372.25pt;margin-top:586.3pt;width:.95pt;height:1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">
                <v:textbox inset="0,0,0,0">
                  <w:txbxContent>
                    <w:p w:rsidR="00CA68B8" w:rsidP="00B9587E" w:rsidRDefault="00CA68B8" w14:paraId="27FA0703" w14:textId="77777777">
                      <w:pPr>
                        <w:shd w:val="solid" w:color="FFFFFF" w:fill="auto"/>
                        <w:kinsoku w:val="0"/>
                        <w:overflowPunct w:val="0"/>
                        <w:autoSpaceDE/>
                        <w:autoSpaceDN/>
                        <w:adjustRightInd/>
                        <w:spacing w:line="226" w:lineRule="atLeast"/>
                        <w:textAlignment w:val="baseline"/>
                        <w:rPr>
                          <w:sz w:val="24"/>
                          <w:szCs w:val="24"/>
                        </w:rPr>
                      </w:pPr>
                      <w:r>
                        <w:rPr>
                          <w:noProof/>
                          <w:sz w:val="24"/>
                          <w:szCs w:val="24"/>
                          <w:lang w:val="en-GB"/>
                        </w:rPr>
                        <w:drawing>
                          <wp:inline distT="0" distB="0" distL="0" distR="0" wp14:anchorId="5F7E0BD1" wp14:editId="01983675">
                            <wp:extent cx="36830" cy="1530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 cy="153035"/>
                                    </a:xfrm>
                                    <a:prstGeom prst="rect">
                                      <a:avLst/>
                                    </a:prstGeom>
                                    <a:noFill/>
                                    <a:ln>
                                      <a:noFill/>
                                    </a:ln>
                                  </pic:spPr>
                                </pic:pic>
                              </a:graphicData>
                            </a:graphic>
                          </wp:inline>
                        </w:drawing>
                      </w:r>
                    </w:p>
                  </w:txbxContent>
                </v:textbox>
                <w10:wrap anchorx="page" anchory="page"/>
              </v:shape>
            </w:pict>
          </mc:Fallback>
        </mc:AlternateContent>
      </w:r>
      <w:r>
        <w:rPr>
          <w:noProof/>
          <w:lang w:val="en-GB"/>
        </w:rPr>
        <mc:AlternateContent>
          <mc:Choice Requires="wps">
            <w:drawing>
              <wp:anchor distT="0" distB="0" distL="0" distR="0" simplePos="0" relativeHeight="251661312" behindDoc="0" locked="0" layoutInCell="0" allowOverlap="1" wp14:editId="0AF62995" wp14:anchorId="15918709">
                <wp:simplePos x="0" y="0"/>
                <wp:positionH relativeFrom="page">
                  <wp:posOffset>6520815</wp:posOffset>
                </wp:positionH>
                <wp:positionV relativeFrom="page">
                  <wp:posOffset>10079355</wp:posOffset>
                </wp:positionV>
                <wp:extent cx="205105" cy="17526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8B8" w:rsidP="00B9587E" w:rsidRDefault="00CA68B8" w14:paraId="18C259ED" w14:textId="77777777">
                            <w:pPr>
                              <w:kinsoku w:val="0"/>
                              <w:overflowPunct w:val="0"/>
                              <w:autoSpaceDE/>
                              <w:autoSpaceDN/>
                              <w:adjustRightInd/>
                              <w:spacing w:before="2" w:line="267" w:lineRule="exact"/>
                              <w:textAlignment w:val="baseline"/>
                              <w:rPr>
                                <w:rFonts w:ascii="Arial" w:hAnsi="Arial" w:cs="Arial"/>
                                <w:i/>
                                <w:iCs/>
                                <w:color w:val="49669E"/>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style="position:absolute;margin-left:513.45pt;margin-top:793.65pt;width:16.15pt;height:13.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" w14:anchorId="15918709">
                <v:fill opacity="0"/>
                <v:textbox inset="0,0,0,0">
                  <w:txbxContent>
                    <w:p w:rsidR="00CA68B8" w:rsidP="00B9587E" w:rsidRDefault="00CA68B8" w14:paraId="18C259ED" w14:textId="77777777">
                      <w:pPr>
                        <w:kinsoku w:val="0"/>
                        <w:overflowPunct w:val="0"/>
                        <w:autoSpaceDE/>
                        <w:autoSpaceDN/>
                        <w:adjustRightInd/>
                        <w:spacing w:before="2" w:line="267" w:lineRule="exact"/>
                        <w:textAlignment w:val="baseline"/>
                        <w:rPr>
                          <w:rFonts w:ascii="Arial" w:hAnsi="Arial" w:cs="Arial"/>
                          <w:i/>
                          <w:iCs/>
                          <w:color w:val="49669E"/>
                          <w:sz w:val="24"/>
                          <w:szCs w:val="24"/>
                        </w:rPr>
                      </w:pPr>
                    </w:p>
                  </w:txbxContent>
                </v:textbox>
                <w10:wrap type="square" anchorx="page" anchory="page"/>
              </v:shape>
            </w:pict>
          </mc:Fallback>
        </mc:AlternateContent>
      </w:r>
      <w:r>
        <w:rPr>
          <w:rFonts w:ascii="Arial" w:hAnsi="Arial" w:cs="Arial"/>
          <w:b/>
          <w:bCs/>
          <w:color w:val="49669E"/>
          <w:spacing w:val="-8"/>
          <w:w w:val="105"/>
          <w:sz w:val="36"/>
          <w:szCs w:val="36"/>
        </w:rPr>
        <w:t>Policy Statement on Fraud and Corruption</w:t>
      </w:r>
    </w:p>
    <w:p w:rsidRPr="00AE3524" w:rsidR="00A96E1A" w:rsidP="00A96E1A" w:rsidRDefault="00A96E1A" w14:paraId="33022D90"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 xml:space="preserve">This policy outlines </w:t>
      </w:r>
      <w:r w:rsidRPr="00AE3524" w:rsidR="00AE7E5C">
        <w:rPr>
          <w:rFonts w:ascii="Arial" w:hAnsi="Arial" w:cs="Arial"/>
          <w:sz w:val="24"/>
          <w:szCs w:val="24"/>
          <w:lang w:val="en-GB"/>
        </w:rPr>
        <w:t>Hertsmere</w:t>
      </w:r>
      <w:r w:rsidRPr="00AE3524">
        <w:rPr>
          <w:rFonts w:ascii="Arial" w:hAnsi="Arial" w:cs="Arial"/>
          <w:sz w:val="24"/>
          <w:szCs w:val="24"/>
          <w:lang w:val="en-GB"/>
        </w:rPr>
        <w:t xml:space="preserve"> Borough Council (the Council) attitude to fraud and corruption and the approach </w:t>
      </w:r>
      <w:r w:rsidRPr="00AE3524" w:rsidR="002F361D">
        <w:rPr>
          <w:rFonts w:ascii="Arial" w:hAnsi="Arial" w:cs="Arial"/>
          <w:sz w:val="24"/>
          <w:szCs w:val="24"/>
          <w:lang w:val="en-GB"/>
        </w:rPr>
        <w:t>to be taken</w:t>
      </w:r>
      <w:r w:rsidRPr="00AE3524">
        <w:rPr>
          <w:rFonts w:ascii="Arial" w:hAnsi="Arial" w:cs="Arial"/>
          <w:sz w:val="24"/>
          <w:szCs w:val="24"/>
          <w:lang w:val="en-GB"/>
        </w:rPr>
        <w:t xml:space="preserve"> when faced with such matters. The Council is committed to the prevention and detection of fraud and corruption, whether from within or outside the organisation and the aims of this document are to: </w:t>
      </w:r>
    </w:p>
    <w:p w:rsidRPr="00AE3524" w:rsidR="00AE7E5C" w:rsidP="00AE7E5C" w:rsidRDefault="00AE7E5C" w14:paraId="759AB949" w14:textId="77777777">
      <w:pPr>
        <w:pStyle w:val="ListParagraph"/>
        <w:numPr>
          <w:ilvl w:val="3"/>
          <w:numId w:val="29"/>
        </w:numPr>
        <w:kinsoku w:val="0"/>
        <w:overflowPunct w:val="0"/>
        <w:autoSpaceDE/>
        <w:autoSpaceDN/>
        <w:adjustRightInd/>
        <w:spacing w:before="173" w:line="276" w:lineRule="auto"/>
        <w:ind w:left="709"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To be clear that the Council will not tolerate fraudulent or corrupt acts and will take firm action against those who defraud the authority, who are corrupt or engage in financial malpractice. </w:t>
      </w:r>
    </w:p>
    <w:p w:rsidRPr="00AE3524" w:rsidR="00AE7E5C" w:rsidP="00AE7E5C" w:rsidRDefault="00AE7E5C" w14:paraId="4BC32CC4" w14:textId="77777777">
      <w:pPr>
        <w:pStyle w:val="ListParagraph"/>
        <w:kinsoku w:val="0"/>
        <w:overflowPunct w:val="0"/>
        <w:autoSpaceDE/>
        <w:autoSpaceDN/>
        <w:adjustRightInd/>
        <w:spacing w:before="173" w:line="276" w:lineRule="auto"/>
        <w:ind w:right="-59"/>
        <w:jc w:val="both"/>
        <w:textAlignment w:val="baseline"/>
        <w:rPr>
          <w:rFonts w:ascii="Arial" w:hAnsi="Arial" w:cs="Arial"/>
          <w:sz w:val="24"/>
          <w:szCs w:val="24"/>
          <w:lang w:val="en-GB"/>
        </w:rPr>
      </w:pPr>
    </w:p>
    <w:p w:rsidRPr="00AE3524" w:rsidR="00A96E1A" w:rsidP="00AE7E5C" w:rsidRDefault="00A96E1A" w14:paraId="19992FCD"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Provide a consistent framework for managers and Members, which enables effective deterrence</w:t>
      </w:r>
      <w:r w:rsidRPr="00AE3524" w:rsidR="00B82718">
        <w:rPr>
          <w:rFonts w:ascii="Arial" w:hAnsi="Arial" w:cs="Arial"/>
          <w:sz w:val="24"/>
          <w:szCs w:val="24"/>
          <w:lang w:val="en-GB"/>
        </w:rPr>
        <w:t>, prevention</w:t>
      </w:r>
      <w:r w:rsidRPr="00AE3524">
        <w:rPr>
          <w:rFonts w:ascii="Arial" w:hAnsi="Arial" w:cs="Arial"/>
          <w:sz w:val="24"/>
          <w:szCs w:val="24"/>
          <w:lang w:val="en-GB"/>
        </w:rPr>
        <w:t xml:space="preserve">, detection and investigation of fraud and corruption. </w:t>
      </w:r>
    </w:p>
    <w:p w:rsidRPr="00AE3524" w:rsidR="00A96E1A" w:rsidP="00AE7E5C" w:rsidRDefault="00A96E1A" w14:paraId="24CB81B9" w14:textId="77777777">
      <w:pPr>
        <w:pStyle w:val="ListParagraph"/>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p>
    <w:p w:rsidRPr="00AE3524" w:rsidR="00A96E1A" w:rsidP="00AE7E5C" w:rsidRDefault="00A96E1A" w14:paraId="2E3C5D2A"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Detail the responsibilities of employees, management and </w:t>
      </w:r>
      <w:r w:rsidRPr="00AE3524" w:rsidR="00A8204A">
        <w:rPr>
          <w:rFonts w:ascii="Arial" w:hAnsi="Arial" w:cs="Arial"/>
          <w:sz w:val="24"/>
          <w:szCs w:val="24"/>
          <w:lang w:val="en-GB"/>
        </w:rPr>
        <w:t>Members</w:t>
      </w:r>
      <w:r w:rsidRPr="00AE3524">
        <w:rPr>
          <w:rFonts w:ascii="Arial" w:hAnsi="Arial" w:cs="Arial"/>
          <w:sz w:val="24"/>
          <w:szCs w:val="24"/>
          <w:lang w:val="en-GB"/>
        </w:rPr>
        <w:t xml:space="preserve"> with regard to fraud and </w:t>
      </w:r>
      <w:r w:rsidRPr="00AE3524" w:rsidR="00F16E22">
        <w:rPr>
          <w:rFonts w:ascii="Arial" w:hAnsi="Arial" w:cs="Arial"/>
          <w:sz w:val="24"/>
          <w:szCs w:val="24"/>
          <w:lang w:val="en-GB"/>
        </w:rPr>
        <w:t>corruption</w:t>
      </w:r>
      <w:r w:rsidRPr="00AE3524">
        <w:rPr>
          <w:rFonts w:ascii="Arial" w:hAnsi="Arial" w:cs="Arial"/>
          <w:sz w:val="24"/>
          <w:szCs w:val="24"/>
          <w:lang w:val="en-GB"/>
        </w:rPr>
        <w:t xml:space="preserve">. </w:t>
      </w:r>
    </w:p>
    <w:p w:rsidRPr="00AE3524" w:rsidR="00A96E1A" w:rsidP="00AE7E5C" w:rsidRDefault="00A96E1A" w14:paraId="5CCEEE9F" w14:textId="77777777">
      <w:pPr>
        <w:pStyle w:val="ListParagraph"/>
        <w:ind w:hanging="425"/>
        <w:rPr>
          <w:rFonts w:ascii="Arial" w:hAnsi="Arial" w:cs="Arial"/>
          <w:sz w:val="24"/>
          <w:szCs w:val="24"/>
          <w:lang w:val="en-GB"/>
        </w:rPr>
      </w:pPr>
    </w:p>
    <w:p w:rsidRPr="00AE3524" w:rsidR="00A96E1A" w:rsidP="00AE7E5C" w:rsidRDefault="00A96E1A" w14:paraId="09A525DA"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Assist the </w:t>
      </w:r>
      <w:r w:rsidRPr="00AE3524" w:rsidR="00AE7E5C">
        <w:rPr>
          <w:rFonts w:ascii="Arial" w:hAnsi="Arial" w:cs="Arial"/>
          <w:b/>
          <w:bCs/>
          <w:sz w:val="24"/>
          <w:szCs w:val="24"/>
        </w:rPr>
        <w:t xml:space="preserve">Head of Finance and Business Services </w:t>
      </w:r>
      <w:r w:rsidRPr="00AE3524">
        <w:rPr>
          <w:rFonts w:ascii="Arial" w:hAnsi="Arial" w:cs="Arial"/>
          <w:sz w:val="24"/>
          <w:szCs w:val="24"/>
          <w:lang w:val="en-GB"/>
        </w:rPr>
        <w:t xml:space="preserve">in </w:t>
      </w:r>
      <w:r w:rsidRPr="00AE3524" w:rsidR="00A8204A">
        <w:rPr>
          <w:rFonts w:ascii="Arial" w:hAnsi="Arial" w:cs="Arial"/>
          <w:sz w:val="24"/>
          <w:szCs w:val="24"/>
          <w:lang w:val="en-GB"/>
        </w:rPr>
        <w:t>fulfilment</w:t>
      </w:r>
      <w:r w:rsidRPr="00AE3524">
        <w:rPr>
          <w:rFonts w:ascii="Arial" w:hAnsi="Arial" w:cs="Arial"/>
          <w:sz w:val="24"/>
          <w:szCs w:val="24"/>
          <w:lang w:val="en-GB"/>
        </w:rPr>
        <w:t xml:space="preserve"> of the</w:t>
      </w:r>
      <w:r w:rsidRPr="00AE3524" w:rsidR="00A8204A">
        <w:rPr>
          <w:rFonts w:ascii="Arial" w:hAnsi="Arial" w:cs="Arial"/>
          <w:sz w:val="24"/>
          <w:szCs w:val="24"/>
          <w:lang w:val="en-GB"/>
        </w:rPr>
        <w:t>ir</w:t>
      </w:r>
      <w:r w:rsidRPr="00AE3524">
        <w:rPr>
          <w:rFonts w:ascii="Arial" w:hAnsi="Arial" w:cs="Arial"/>
          <w:sz w:val="24"/>
          <w:szCs w:val="24"/>
          <w:lang w:val="en-GB"/>
        </w:rPr>
        <w:t xml:space="preserve"> role as the Council’s S151 Officer and the </w:t>
      </w:r>
      <w:r w:rsidRPr="00AE3524" w:rsidR="00AE7E5C">
        <w:rPr>
          <w:rFonts w:ascii="Arial" w:hAnsi="Arial" w:cs="Arial"/>
          <w:b/>
          <w:bCs/>
          <w:sz w:val="24"/>
          <w:szCs w:val="24"/>
          <w:lang w:val="en-GB"/>
        </w:rPr>
        <w:t xml:space="preserve">Head of Legal </w:t>
      </w:r>
      <w:r w:rsidRPr="00AE3524" w:rsidR="00347710">
        <w:rPr>
          <w:rFonts w:ascii="Arial" w:hAnsi="Arial" w:cs="Arial"/>
          <w:b/>
          <w:bCs/>
          <w:sz w:val="24"/>
          <w:szCs w:val="24"/>
          <w:lang w:val="en-GB"/>
        </w:rPr>
        <w:t xml:space="preserve">and Democratic </w:t>
      </w:r>
      <w:r w:rsidRPr="00AE3524" w:rsidR="00AE7E5C">
        <w:rPr>
          <w:rFonts w:ascii="Arial" w:hAnsi="Arial" w:cs="Arial"/>
          <w:b/>
          <w:bCs/>
          <w:sz w:val="24"/>
          <w:szCs w:val="24"/>
          <w:lang w:val="en-GB"/>
        </w:rPr>
        <w:t>Service</w:t>
      </w:r>
      <w:r w:rsidRPr="00AE3524" w:rsidR="00AE7E5C">
        <w:rPr>
          <w:rFonts w:ascii="Arial" w:hAnsi="Arial" w:cs="Arial"/>
          <w:sz w:val="24"/>
          <w:szCs w:val="24"/>
          <w:lang w:val="en-GB"/>
        </w:rPr>
        <w:t xml:space="preserve"> </w:t>
      </w:r>
      <w:r w:rsidRPr="00AE3524">
        <w:rPr>
          <w:rFonts w:ascii="Arial" w:hAnsi="Arial" w:cs="Arial"/>
          <w:sz w:val="24"/>
          <w:szCs w:val="24"/>
          <w:lang w:val="en-GB"/>
        </w:rPr>
        <w:t xml:space="preserve">in </w:t>
      </w:r>
      <w:r w:rsidRPr="00AE3524" w:rsidR="00A8204A">
        <w:rPr>
          <w:rFonts w:ascii="Arial" w:hAnsi="Arial" w:cs="Arial"/>
          <w:sz w:val="24"/>
          <w:szCs w:val="24"/>
          <w:lang w:val="en-GB"/>
        </w:rPr>
        <w:t>fulfilment</w:t>
      </w:r>
      <w:r w:rsidRPr="00AE3524">
        <w:rPr>
          <w:rFonts w:ascii="Arial" w:hAnsi="Arial" w:cs="Arial"/>
          <w:sz w:val="24"/>
          <w:szCs w:val="24"/>
          <w:lang w:val="en-GB"/>
        </w:rPr>
        <w:t xml:space="preserve"> of the role as the Council’s Monitoring Officer. </w:t>
      </w:r>
    </w:p>
    <w:p w:rsidRPr="00AE3524" w:rsidR="00A96E1A" w:rsidP="00AE7E5C" w:rsidRDefault="00A96E1A" w14:paraId="1FA9D8BD" w14:textId="77777777">
      <w:pPr>
        <w:pStyle w:val="ListParagraph"/>
        <w:ind w:hanging="425"/>
        <w:rPr>
          <w:rFonts w:ascii="Arial" w:hAnsi="Arial" w:cs="Arial"/>
          <w:sz w:val="24"/>
          <w:szCs w:val="24"/>
          <w:lang w:val="en-GB"/>
        </w:rPr>
      </w:pPr>
    </w:p>
    <w:p w:rsidRPr="00AE3524" w:rsidR="00A96E1A" w:rsidP="00594583" w:rsidRDefault="00A96E1A" w14:paraId="51EC9B82" w14:textId="77777777">
      <w:pPr>
        <w:pStyle w:val="ListParagraph"/>
        <w:numPr>
          <w:ilvl w:val="0"/>
          <w:numId w:val="29"/>
        </w:numPr>
        <w:kinsoku w:val="0"/>
        <w:overflowPunct w:val="0"/>
        <w:autoSpaceDE/>
        <w:autoSpaceDN/>
        <w:adjustRightInd/>
        <w:spacing w:before="173" w:line="276" w:lineRule="auto"/>
        <w:ind w:right="-59" w:hanging="425"/>
        <w:jc w:val="both"/>
        <w:textAlignment w:val="baseline"/>
        <w:rPr>
          <w:rFonts w:ascii="Arial" w:hAnsi="Arial" w:cs="Arial"/>
          <w:sz w:val="24"/>
          <w:szCs w:val="24"/>
          <w:lang w:val="en-GB"/>
        </w:rPr>
      </w:pPr>
      <w:r w:rsidRPr="00AE3524">
        <w:rPr>
          <w:rFonts w:ascii="Arial" w:hAnsi="Arial" w:cs="Arial"/>
          <w:sz w:val="24"/>
          <w:szCs w:val="24"/>
          <w:lang w:val="en-GB"/>
        </w:rPr>
        <w:t xml:space="preserve">Explain the role of Council officers in relation to the prevention of fraud and </w:t>
      </w:r>
      <w:r w:rsidRPr="00AE3524" w:rsidR="00A8204A">
        <w:rPr>
          <w:rFonts w:ascii="Arial" w:hAnsi="Arial" w:cs="Arial"/>
          <w:sz w:val="24"/>
          <w:szCs w:val="24"/>
          <w:lang w:val="en-GB"/>
        </w:rPr>
        <w:t>actively promot</w:t>
      </w:r>
      <w:r w:rsidRPr="00AE3524" w:rsidR="00594583">
        <w:rPr>
          <w:rFonts w:ascii="Arial" w:hAnsi="Arial" w:cs="Arial"/>
          <w:sz w:val="24"/>
          <w:szCs w:val="24"/>
          <w:lang w:val="en-GB"/>
        </w:rPr>
        <w:t>ing</w:t>
      </w:r>
      <w:r w:rsidRPr="00AE3524">
        <w:rPr>
          <w:rFonts w:ascii="Arial" w:hAnsi="Arial" w:cs="Arial"/>
          <w:sz w:val="24"/>
          <w:szCs w:val="24"/>
          <w:lang w:val="en-GB"/>
        </w:rPr>
        <w:t xml:space="preserve"> a culture of openness and honesty </w:t>
      </w:r>
    </w:p>
    <w:p w:rsidRPr="00AE3524" w:rsidR="00A96E1A" w:rsidP="00A96E1A" w:rsidRDefault="00A96E1A" w14:paraId="7D16A3B0"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 xml:space="preserve">The Council’s employees and </w:t>
      </w:r>
      <w:r w:rsidRPr="00AE3524" w:rsidR="00B94346">
        <w:rPr>
          <w:rFonts w:ascii="Arial" w:hAnsi="Arial" w:cs="Arial"/>
          <w:sz w:val="24"/>
          <w:szCs w:val="24"/>
          <w:lang w:val="en-GB"/>
        </w:rPr>
        <w:t>elected m</w:t>
      </w:r>
      <w:r w:rsidRPr="00AE3524">
        <w:rPr>
          <w:rFonts w:ascii="Arial" w:hAnsi="Arial" w:cs="Arial"/>
          <w:sz w:val="24"/>
          <w:szCs w:val="24"/>
          <w:lang w:val="en-GB"/>
        </w:rPr>
        <w:t xml:space="preserve">embers have a key role in maintaining </w:t>
      </w:r>
      <w:r w:rsidRPr="00AE3524" w:rsidR="00F16E22">
        <w:rPr>
          <w:rFonts w:ascii="Arial" w:hAnsi="Arial" w:cs="Arial"/>
          <w:sz w:val="24"/>
          <w:szCs w:val="24"/>
          <w:lang w:val="en-GB"/>
        </w:rPr>
        <w:t>an anti-fraud</w:t>
      </w:r>
      <w:r w:rsidRPr="00AE3524">
        <w:rPr>
          <w:rFonts w:ascii="Arial" w:hAnsi="Arial" w:cs="Arial"/>
          <w:sz w:val="24"/>
          <w:szCs w:val="24"/>
          <w:lang w:val="en-GB"/>
        </w:rPr>
        <w:t xml:space="preserve"> culture. The Council has implemented effective whistleblowing arrangements and employees and Members are encouraged to raise any serious concerns about the Council’s work, including any reasonable belief that fraud or corruption is occurring. </w:t>
      </w:r>
    </w:p>
    <w:p w:rsidRPr="00AE3524" w:rsidR="00A96E1A" w:rsidP="00A96E1A" w:rsidRDefault="00A96E1A" w14:paraId="6892927E"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 xml:space="preserve">The desired culture is also reinforced through the Council’s </w:t>
      </w:r>
      <w:r w:rsidRPr="00AE3524" w:rsidR="00B94346">
        <w:rPr>
          <w:rFonts w:ascii="Arial" w:hAnsi="Arial" w:cs="Arial"/>
          <w:sz w:val="24"/>
          <w:szCs w:val="24"/>
          <w:lang w:val="en-GB"/>
        </w:rPr>
        <w:t>p</w:t>
      </w:r>
      <w:r w:rsidRPr="00AE3524">
        <w:rPr>
          <w:rFonts w:ascii="Arial" w:hAnsi="Arial" w:cs="Arial"/>
          <w:sz w:val="24"/>
          <w:szCs w:val="24"/>
          <w:lang w:val="en-GB"/>
        </w:rPr>
        <w:t>eople</w:t>
      </w:r>
      <w:r w:rsidRPr="00AE3524" w:rsidR="00B94346">
        <w:rPr>
          <w:rFonts w:ascii="Arial" w:hAnsi="Arial" w:cs="Arial"/>
          <w:sz w:val="24"/>
          <w:szCs w:val="24"/>
          <w:lang w:val="en-GB"/>
        </w:rPr>
        <w:t xml:space="preserve"> &amp;</w:t>
      </w:r>
      <w:r w:rsidRPr="00AE3524">
        <w:rPr>
          <w:rFonts w:ascii="Arial" w:hAnsi="Arial" w:cs="Arial"/>
          <w:sz w:val="24"/>
          <w:szCs w:val="24"/>
          <w:lang w:val="en-GB"/>
        </w:rPr>
        <w:t xml:space="preserve"> management policies, procedures and practices, where values of openness and honesty are </w:t>
      </w:r>
      <w:r w:rsidRPr="00AE3524" w:rsidR="00F16E22">
        <w:rPr>
          <w:rFonts w:ascii="Arial" w:hAnsi="Arial" w:cs="Arial"/>
          <w:sz w:val="24"/>
          <w:szCs w:val="24"/>
          <w:lang w:val="en-GB"/>
        </w:rPr>
        <w:t>highlighted</w:t>
      </w:r>
      <w:r w:rsidRPr="00AE3524">
        <w:rPr>
          <w:rFonts w:ascii="Arial" w:hAnsi="Arial" w:cs="Arial"/>
          <w:sz w:val="24"/>
          <w:szCs w:val="24"/>
          <w:lang w:val="en-GB"/>
        </w:rPr>
        <w:t xml:space="preserve">. </w:t>
      </w:r>
    </w:p>
    <w:p w:rsidRPr="00AE3524" w:rsidR="00A96E1A" w:rsidP="00A96E1A" w:rsidRDefault="00A96E1A" w14:paraId="5A0AD9D8" w14:textId="77777777">
      <w:pPr>
        <w:kinsoku w:val="0"/>
        <w:overflowPunct w:val="0"/>
        <w:autoSpaceDE/>
        <w:autoSpaceDN/>
        <w:adjustRightInd/>
        <w:spacing w:before="173" w:line="276" w:lineRule="auto"/>
        <w:ind w:right="-59"/>
        <w:jc w:val="both"/>
        <w:textAlignment w:val="baseline"/>
        <w:rPr>
          <w:rFonts w:ascii="Arial" w:hAnsi="Arial" w:cs="Arial"/>
          <w:sz w:val="24"/>
          <w:szCs w:val="24"/>
          <w:lang w:val="en-GB"/>
        </w:rPr>
      </w:pPr>
      <w:r w:rsidRPr="00AE3524">
        <w:rPr>
          <w:rFonts w:ascii="Arial" w:hAnsi="Arial" w:cs="Arial"/>
          <w:sz w:val="24"/>
          <w:szCs w:val="24"/>
          <w:lang w:val="en-GB"/>
        </w:rPr>
        <w:t>The Council aims to learn from any incidences of fraud or corruption and where there have been breakdowns in systems, procedures or governance arrangements, these will be reviewed and controls put in place to prevent a reoccurrence.</w:t>
      </w:r>
    </w:p>
    <w:p w:rsidRPr="00AE3524" w:rsidR="00B9587E" w:rsidP="00B9587E" w:rsidRDefault="00B9587E" w14:paraId="6D5406C9" w14:textId="77777777">
      <w:pPr>
        <w:kinsoku w:val="0"/>
        <w:overflowPunct w:val="0"/>
        <w:autoSpaceDE/>
        <w:autoSpaceDN/>
        <w:adjustRightInd/>
        <w:spacing w:before="173" w:line="276" w:lineRule="auto"/>
        <w:ind w:right="-59"/>
        <w:jc w:val="both"/>
        <w:textAlignment w:val="baseline"/>
        <w:rPr>
          <w:rFonts w:ascii="Arial" w:hAnsi="Arial" w:cs="Arial"/>
          <w:sz w:val="24"/>
          <w:szCs w:val="24"/>
        </w:rPr>
      </w:pPr>
      <w:r w:rsidRPr="00AE3524">
        <w:rPr>
          <w:rFonts w:ascii="Arial" w:hAnsi="Arial" w:cs="Arial"/>
          <w:sz w:val="24"/>
          <w:szCs w:val="24"/>
        </w:rPr>
        <w:t>This policy statement is underpinned by an Anti-Fraud and Corruption Strategy, which sets out the key responsibilities with regard to fraud prevention, what to do if fraud is suspected and the action that will be taken by management.</w:t>
      </w:r>
    </w:p>
    <w:p w:rsidRPr="00AE3524" w:rsidR="00B9587E" w:rsidP="00B9587E" w:rsidRDefault="00B9587E" w14:paraId="4B954C9F" w14:textId="77777777">
      <w:pPr>
        <w:kinsoku w:val="0"/>
        <w:overflowPunct w:val="0"/>
        <w:autoSpaceDE/>
        <w:autoSpaceDN/>
        <w:adjustRightInd/>
        <w:spacing w:before="166" w:after="159" w:line="276" w:lineRule="auto"/>
        <w:ind w:right="-59"/>
        <w:jc w:val="both"/>
        <w:textAlignment w:val="baseline"/>
        <w:rPr>
          <w:rFonts w:ascii="Arial" w:hAnsi="Arial" w:cs="Arial"/>
          <w:sz w:val="24"/>
          <w:szCs w:val="24"/>
        </w:rPr>
      </w:pPr>
      <w:r w:rsidRPr="00AE3524">
        <w:rPr>
          <w:rFonts w:ascii="Arial" w:hAnsi="Arial" w:cs="Arial"/>
          <w:sz w:val="24"/>
          <w:szCs w:val="24"/>
        </w:rPr>
        <w:t xml:space="preserve">The strategy is based upon </w:t>
      </w:r>
      <w:r w:rsidRPr="00AE3524" w:rsidR="00465285">
        <w:rPr>
          <w:rFonts w:ascii="Arial" w:hAnsi="Arial" w:cs="Arial"/>
          <w:sz w:val="24"/>
          <w:szCs w:val="24"/>
        </w:rPr>
        <w:t>four</w:t>
      </w:r>
      <w:r w:rsidRPr="00AE3524">
        <w:rPr>
          <w:rFonts w:ascii="Arial" w:hAnsi="Arial" w:cs="Arial"/>
          <w:sz w:val="24"/>
          <w:szCs w:val="24"/>
        </w:rPr>
        <w:t xml:space="preserve"> key themes: </w:t>
      </w:r>
      <w:r w:rsidRPr="00AE3524" w:rsidR="00465285">
        <w:rPr>
          <w:rFonts w:ascii="Arial" w:hAnsi="Arial" w:cs="Arial"/>
          <w:b/>
          <w:bCs/>
          <w:sz w:val="24"/>
          <w:szCs w:val="24"/>
        </w:rPr>
        <w:t>Govern</w:t>
      </w:r>
      <w:r w:rsidRPr="00AE3524" w:rsidR="00465285">
        <w:rPr>
          <w:rFonts w:ascii="Arial" w:hAnsi="Arial" w:cs="Arial"/>
          <w:sz w:val="24"/>
          <w:szCs w:val="24"/>
        </w:rPr>
        <w:t xml:space="preserve">, </w:t>
      </w:r>
      <w:r w:rsidRPr="00AE3524">
        <w:rPr>
          <w:rFonts w:ascii="Arial" w:hAnsi="Arial" w:cs="Arial"/>
          <w:b/>
          <w:bCs/>
          <w:sz w:val="24"/>
          <w:szCs w:val="24"/>
        </w:rPr>
        <w:t>Acknowledge, Prevent and Pursue</w:t>
      </w:r>
      <w:r w:rsidRPr="00AE3524">
        <w:rPr>
          <w:rFonts w:ascii="Arial" w:hAnsi="Arial" w:cs="Arial"/>
          <w:bCs/>
          <w:sz w:val="24"/>
          <w:szCs w:val="24"/>
        </w:rPr>
        <w:t>,</w:t>
      </w:r>
      <w:r w:rsidRPr="00AE3524">
        <w:rPr>
          <w:rFonts w:ascii="Arial" w:hAnsi="Arial" w:cs="Arial"/>
          <w:b/>
          <w:bCs/>
          <w:sz w:val="24"/>
          <w:szCs w:val="24"/>
        </w:rPr>
        <w:t xml:space="preserve"> </w:t>
      </w:r>
      <w:r w:rsidRPr="00AE3524" w:rsidR="00D83A1C">
        <w:rPr>
          <w:rFonts w:ascii="Arial" w:hAnsi="Arial" w:cs="Arial"/>
          <w:b/>
          <w:bCs/>
          <w:sz w:val="24"/>
          <w:szCs w:val="24"/>
        </w:rPr>
        <w:t xml:space="preserve">and the overarching aim of Protect, </w:t>
      </w:r>
      <w:r w:rsidRPr="00AE3524">
        <w:rPr>
          <w:rFonts w:ascii="Arial" w:hAnsi="Arial" w:cs="Arial"/>
          <w:sz w:val="24"/>
          <w:szCs w:val="24"/>
        </w:rPr>
        <w:t xml:space="preserve">and adheres to the </w:t>
      </w:r>
      <w:r w:rsidRPr="00AE3524">
        <w:rPr>
          <w:rFonts w:ascii="Arial" w:hAnsi="Arial" w:cs="Arial"/>
          <w:i/>
          <w:iCs/>
          <w:sz w:val="24"/>
          <w:szCs w:val="24"/>
        </w:rPr>
        <w:t>Fighting Fraud and Corruption Locally</w:t>
      </w:r>
      <w:r w:rsidRPr="00AE3524" w:rsidR="00465285">
        <w:rPr>
          <w:rFonts w:ascii="Arial" w:hAnsi="Arial" w:cs="Arial"/>
          <w:i/>
          <w:iCs/>
          <w:sz w:val="24"/>
          <w:szCs w:val="24"/>
        </w:rPr>
        <w:t>- A Strategy for the 2020s</w:t>
      </w:r>
      <w:r w:rsidRPr="00AE3524" w:rsidR="00465285">
        <w:rPr>
          <w:rFonts w:ascii="Arial" w:hAnsi="Arial" w:cs="Arial"/>
          <w:sz w:val="24"/>
          <w:szCs w:val="24"/>
        </w:rPr>
        <w:t xml:space="preserve"> published </w:t>
      </w:r>
      <w:r w:rsidRPr="00AE3524" w:rsidR="00347710">
        <w:rPr>
          <w:rFonts w:ascii="Arial" w:hAnsi="Arial" w:cs="Arial"/>
          <w:sz w:val="24"/>
          <w:szCs w:val="24"/>
        </w:rPr>
        <w:t xml:space="preserve">by CIPFA </w:t>
      </w:r>
      <w:r w:rsidRPr="00AE3524" w:rsidR="00465285">
        <w:rPr>
          <w:rFonts w:ascii="Arial" w:hAnsi="Arial" w:cs="Arial"/>
          <w:sz w:val="24"/>
          <w:szCs w:val="24"/>
        </w:rPr>
        <w:t>in March 2020</w:t>
      </w:r>
      <w:r w:rsidRPr="00AE3524">
        <w:rPr>
          <w:rFonts w:ascii="Arial" w:hAnsi="Arial" w:cs="Arial"/>
          <w:sz w:val="24"/>
          <w:szCs w:val="24"/>
        </w:rPr>
        <w:t xml:space="preserve">. </w:t>
      </w:r>
    </w:p>
    <w:p w:rsidR="00B9587E" w:rsidP="00B9587E" w:rsidRDefault="00B9587E" w14:paraId="39A9567D" w14:textId="77777777">
      <w:pPr>
        <w:kinsoku w:val="0"/>
        <w:overflowPunct w:val="0"/>
        <w:autoSpaceDE/>
        <w:autoSpaceDN/>
        <w:adjustRightInd/>
        <w:spacing w:after="159" w:line="276" w:lineRule="auto"/>
        <w:ind w:right="144"/>
        <w:jc w:val="both"/>
        <w:textAlignment w:val="baseline"/>
        <w:rPr>
          <w:rFonts w:ascii="Arial" w:hAnsi="Arial" w:cs="Arial"/>
          <w:color w:val="666666"/>
          <w:sz w:val="22"/>
          <w:szCs w:val="22"/>
        </w:rPr>
      </w:pPr>
      <w:r w:rsidRPr="0086266D">
        <w:rPr>
          <w:rFonts w:ascii="Arial" w:hAnsi="Arial" w:cs="Arial"/>
          <w:b/>
          <w:bCs/>
          <w:color w:val="49669E"/>
          <w:spacing w:val="-2"/>
          <w:sz w:val="22"/>
          <w:szCs w:val="22"/>
        </w:rPr>
        <w:t>Appendix 4</w:t>
      </w:r>
      <w:r>
        <w:rPr>
          <w:rFonts w:ascii="Arial" w:hAnsi="Arial" w:cs="Arial"/>
          <w:color w:val="666666"/>
          <w:sz w:val="22"/>
          <w:szCs w:val="22"/>
        </w:rPr>
        <w:t xml:space="preserve"> </w:t>
      </w:r>
      <w:r w:rsidRPr="00AE3524">
        <w:rPr>
          <w:rFonts w:ascii="Arial" w:hAnsi="Arial" w:cs="Arial"/>
          <w:sz w:val="22"/>
          <w:szCs w:val="22"/>
        </w:rPr>
        <w:t xml:space="preserve">to this report sets out how these themes are addressed </w:t>
      </w:r>
      <w:r w:rsidRPr="00AE3524" w:rsidR="00A96E1A">
        <w:rPr>
          <w:rFonts w:ascii="Arial" w:hAnsi="Arial" w:cs="Arial"/>
          <w:sz w:val="22"/>
          <w:szCs w:val="22"/>
        </w:rPr>
        <w:t>by the Council</w:t>
      </w:r>
      <w:r w:rsidRPr="00AE3524">
        <w:rPr>
          <w:rFonts w:ascii="Arial" w:hAnsi="Arial" w:cs="Arial"/>
          <w:sz w:val="22"/>
          <w:szCs w:val="22"/>
        </w:rPr>
        <w:t>.</w:t>
      </w:r>
    </w:p>
    <w:p w:rsidR="00B9587E" w:rsidP="00A413CE" w:rsidRDefault="00B9587E" w14:paraId="3067D460" w14:textId="77777777">
      <w:pPr>
        <w:tabs>
          <w:tab w:val="left" w:pos="2160"/>
        </w:tabs>
        <w:spacing w:after="120"/>
        <w:jc w:val="both"/>
        <w:rPr>
          <w:rFonts w:ascii="Arial" w:hAnsi="Arial" w:cs="Arial"/>
          <w:b/>
          <w:bCs/>
          <w:color w:val="49669E"/>
          <w:spacing w:val="-8"/>
          <w:w w:val="105"/>
          <w:sz w:val="36"/>
          <w:szCs w:val="36"/>
        </w:rPr>
      </w:pPr>
    </w:p>
    <w:p w:rsidR="00241DCE" w:rsidP="00A413CE" w:rsidRDefault="00241DCE" w14:paraId="1A4B2DFC" w14:textId="77777777">
      <w:pPr>
        <w:tabs>
          <w:tab w:val="left" w:pos="2160"/>
        </w:tabs>
        <w:spacing w:after="120"/>
        <w:jc w:val="both"/>
        <w:rPr>
          <w:rFonts w:ascii="Arial" w:hAnsi="Arial" w:cs="Arial"/>
          <w:b/>
          <w:bCs/>
          <w:color w:val="49669E"/>
          <w:spacing w:val="-8"/>
          <w:w w:val="105"/>
          <w:sz w:val="36"/>
          <w:szCs w:val="36"/>
        </w:rPr>
      </w:pPr>
    </w:p>
    <w:p w:rsidR="00A413CE" w:rsidP="00A413CE" w:rsidRDefault="00A413CE" w14:paraId="512FDE7C" w14:textId="77777777">
      <w:pPr>
        <w:tabs>
          <w:tab w:val="left" w:pos="2160"/>
        </w:tabs>
        <w:spacing w:after="120"/>
        <w:jc w:val="both"/>
        <w:rPr>
          <w:rFonts w:ascii="Arial" w:hAnsi="Arial" w:cs="Arial"/>
          <w:b/>
          <w:bCs/>
          <w:color w:val="49669E"/>
          <w:spacing w:val="-8"/>
          <w:w w:val="105"/>
          <w:sz w:val="36"/>
          <w:szCs w:val="36"/>
        </w:rPr>
      </w:pPr>
      <w:r>
        <w:rPr>
          <w:rFonts w:ascii="Arial" w:hAnsi="Arial" w:cs="Arial"/>
          <w:b/>
          <w:bCs/>
          <w:color w:val="49669E"/>
          <w:spacing w:val="-8"/>
          <w:w w:val="105"/>
          <w:sz w:val="36"/>
          <w:szCs w:val="36"/>
        </w:rPr>
        <w:lastRenderedPageBreak/>
        <w:t>Definitions of Commonly Used Terms</w:t>
      </w:r>
    </w:p>
    <w:p w:rsidRPr="009B69FF" w:rsidR="00A413CE" w:rsidP="00A413CE" w:rsidRDefault="00A413CE" w14:paraId="5683247B" w14:textId="77777777">
      <w:pPr>
        <w:kinsoku w:val="0"/>
        <w:overflowPunct w:val="0"/>
        <w:autoSpaceDE/>
        <w:autoSpaceDN/>
        <w:adjustRightInd/>
        <w:spacing w:after="336" w:line="276" w:lineRule="auto"/>
        <w:textAlignment w:val="baseline"/>
        <w:rPr>
          <w:rFonts w:ascii="Arial" w:hAnsi="Arial" w:cs="Arial"/>
          <w:color w:val="666666"/>
          <w:sz w:val="22"/>
          <w:szCs w:val="22"/>
        </w:rPr>
      </w:pPr>
      <w:r w:rsidRPr="009B69FF">
        <w:rPr>
          <w:rFonts w:ascii="Arial" w:hAnsi="Arial" w:cs="Arial"/>
          <w:b/>
          <w:bCs/>
          <w:color w:val="49669E"/>
          <w:spacing w:val="-8"/>
          <w:w w:val="105"/>
          <w:sz w:val="28"/>
          <w:szCs w:val="28"/>
        </w:rPr>
        <w:t>Fraud</w:t>
      </w:r>
    </w:p>
    <w:p w:rsidRPr="00AE3524" w:rsidR="00A413CE" w:rsidP="00A413CE" w:rsidRDefault="00A413CE" w14:paraId="001B72DB" w14:textId="77777777">
      <w:pPr>
        <w:widowControl/>
        <w:spacing w:line="276" w:lineRule="auto"/>
        <w:jc w:val="both"/>
        <w:rPr>
          <w:rFonts w:ascii="Arial" w:hAnsi="Arial" w:cs="Arial"/>
          <w:sz w:val="24"/>
          <w:szCs w:val="24"/>
        </w:rPr>
      </w:pPr>
      <w:r w:rsidRPr="00AE3524">
        <w:rPr>
          <w:rFonts w:ascii="Arial" w:hAnsi="Arial" w:cs="Arial"/>
          <w:sz w:val="24"/>
          <w:szCs w:val="24"/>
        </w:rPr>
        <w:t>The Chartered Institute of Public Finance and Accountancy (CIPFA) defines fraud as:</w:t>
      </w:r>
    </w:p>
    <w:p w:rsidRPr="00AE3524" w:rsidR="00A413CE" w:rsidP="00A413CE" w:rsidRDefault="00A413CE" w14:paraId="3811EBD0" w14:textId="77777777">
      <w:pPr>
        <w:widowControl/>
        <w:spacing w:line="276" w:lineRule="auto"/>
        <w:jc w:val="both"/>
        <w:rPr>
          <w:rFonts w:ascii="Arial" w:hAnsi="Arial" w:cs="Arial"/>
          <w:sz w:val="24"/>
          <w:szCs w:val="24"/>
        </w:rPr>
      </w:pPr>
      <w:r w:rsidRPr="00AE3524">
        <w:rPr>
          <w:rFonts w:ascii="Arial" w:hAnsi="Arial" w:cs="Arial"/>
          <w:sz w:val="24"/>
          <w:szCs w:val="24"/>
        </w:rPr>
        <w:t xml:space="preserve"> </w:t>
      </w:r>
    </w:p>
    <w:p w:rsidRPr="00AE3524" w:rsidR="00A413CE" w:rsidP="00A413CE" w:rsidRDefault="00A413CE" w14:paraId="22906382" w14:textId="77777777">
      <w:pPr>
        <w:kinsoku w:val="0"/>
        <w:overflowPunct w:val="0"/>
        <w:autoSpaceDE/>
        <w:autoSpaceDN/>
        <w:adjustRightInd/>
        <w:spacing w:after="257" w:line="276" w:lineRule="auto"/>
        <w:ind w:right="15"/>
        <w:jc w:val="both"/>
        <w:textAlignment w:val="baseline"/>
        <w:rPr>
          <w:rFonts w:ascii="Arial" w:hAnsi="Arial" w:cs="Arial"/>
          <w:spacing w:val="-1"/>
          <w:sz w:val="24"/>
          <w:szCs w:val="24"/>
        </w:rPr>
      </w:pPr>
      <w:r w:rsidRPr="00AE3524">
        <w:rPr>
          <w:rFonts w:ascii="Arial" w:hAnsi="Arial" w:cs="Arial"/>
          <w:sz w:val="24"/>
          <w:szCs w:val="24"/>
        </w:rPr>
        <w:t xml:space="preserve"> “Any intentional false representation, including failure to declare information or abuse of position that is carried out to make gain, cause loss or expose another to the risk of loss”</w:t>
      </w:r>
    </w:p>
    <w:p w:rsidRPr="00AE3524" w:rsidR="00A413CE" w:rsidP="00A413CE" w:rsidRDefault="00A413CE" w14:paraId="18462508" w14:textId="77777777">
      <w:pPr>
        <w:pStyle w:val="Default"/>
        <w:spacing w:line="276" w:lineRule="auto"/>
        <w:jc w:val="both"/>
        <w:rPr>
          <w:rFonts w:ascii="Arial" w:hAnsi="Arial" w:cs="Arial"/>
          <w:color w:val="auto"/>
        </w:rPr>
      </w:pPr>
      <w:r w:rsidRPr="00AE3524">
        <w:rPr>
          <w:rFonts w:ascii="Arial" w:hAnsi="Arial" w:cs="Arial"/>
          <w:color w:val="auto"/>
          <w:spacing w:val="-1"/>
        </w:rPr>
        <w:t xml:space="preserve">As a crime ‘Fraud’ is defined by the Fraud Act 2006 as: </w:t>
      </w:r>
    </w:p>
    <w:p w:rsidRPr="00AE3524" w:rsidR="00A413CE" w:rsidP="00DD7131" w:rsidRDefault="00DD7131" w14:paraId="56075D3A" w14:textId="77777777">
      <w:pPr>
        <w:pStyle w:val="ListParagraph"/>
        <w:widowControl/>
        <w:numPr>
          <w:ilvl w:val="0"/>
          <w:numId w:val="26"/>
        </w:numPr>
        <w:spacing w:after="196" w:line="276" w:lineRule="auto"/>
        <w:ind w:left="426" w:firstLine="0"/>
        <w:jc w:val="both"/>
        <w:rPr>
          <w:rFonts w:ascii="Arial" w:hAnsi="Arial" w:cs="Arial"/>
          <w:sz w:val="24"/>
          <w:szCs w:val="24"/>
          <w:lang w:val="en-GB"/>
        </w:rPr>
      </w:pPr>
      <w:r w:rsidRPr="00AE3524">
        <w:rPr>
          <w:rFonts w:ascii="Arial" w:hAnsi="Arial" w:cs="Arial"/>
          <w:bCs/>
          <w:sz w:val="24"/>
          <w:szCs w:val="24"/>
          <w:lang w:val="en-GB"/>
        </w:rPr>
        <w:t>Fraud by false representation</w:t>
      </w:r>
      <w:r w:rsidRPr="00AE3524" w:rsidR="00A413CE">
        <w:rPr>
          <w:rFonts w:ascii="Arial" w:hAnsi="Arial" w:cs="Arial"/>
          <w:sz w:val="24"/>
          <w:szCs w:val="24"/>
          <w:lang w:val="en-GB"/>
        </w:rPr>
        <w:t xml:space="preserve"> </w:t>
      </w:r>
    </w:p>
    <w:p w:rsidRPr="00AE3524" w:rsidR="00A413CE" w:rsidP="00DD7131" w:rsidRDefault="00A413CE" w14:paraId="7390522F" w14:textId="77777777">
      <w:pPr>
        <w:pStyle w:val="ListParagraph"/>
        <w:widowControl/>
        <w:numPr>
          <w:ilvl w:val="0"/>
          <w:numId w:val="26"/>
        </w:numPr>
        <w:spacing w:after="196" w:line="276" w:lineRule="auto"/>
        <w:ind w:left="426" w:firstLine="0"/>
        <w:jc w:val="both"/>
        <w:rPr>
          <w:rFonts w:ascii="Arial" w:hAnsi="Arial" w:cs="Arial"/>
          <w:sz w:val="24"/>
          <w:szCs w:val="24"/>
          <w:lang w:val="en-GB"/>
        </w:rPr>
      </w:pPr>
      <w:r w:rsidRPr="00AE3524">
        <w:rPr>
          <w:rFonts w:ascii="Arial" w:hAnsi="Arial" w:cs="Arial"/>
          <w:bCs/>
          <w:sz w:val="24"/>
          <w:szCs w:val="24"/>
          <w:lang w:val="en-GB"/>
        </w:rPr>
        <w:t xml:space="preserve">Fraud by failing to disclose </w:t>
      </w:r>
    </w:p>
    <w:p w:rsidRPr="00AE3524" w:rsidR="00A413CE" w:rsidP="00DD7131" w:rsidRDefault="00A413CE" w14:paraId="02ADC64C" w14:textId="77777777">
      <w:pPr>
        <w:pStyle w:val="ListParagraph"/>
        <w:widowControl/>
        <w:numPr>
          <w:ilvl w:val="0"/>
          <w:numId w:val="26"/>
        </w:numPr>
        <w:spacing w:line="276" w:lineRule="auto"/>
        <w:ind w:left="426" w:firstLine="0"/>
        <w:jc w:val="both"/>
        <w:rPr>
          <w:rFonts w:ascii="Arial" w:hAnsi="Arial" w:cs="Arial"/>
          <w:sz w:val="24"/>
          <w:szCs w:val="24"/>
        </w:rPr>
      </w:pPr>
      <w:r w:rsidRPr="00AE3524">
        <w:rPr>
          <w:rFonts w:ascii="Arial" w:hAnsi="Arial" w:cs="Arial"/>
          <w:bCs/>
          <w:sz w:val="24"/>
          <w:szCs w:val="24"/>
          <w:lang w:val="en-GB"/>
        </w:rPr>
        <w:t xml:space="preserve">Fraud by abuse of position </w:t>
      </w:r>
    </w:p>
    <w:p w:rsidRPr="00AE3524" w:rsidR="00DD7131" w:rsidP="00A413CE" w:rsidRDefault="00DD7131" w14:paraId="5F9CF067" w14:textId="77777777">
      <w:pPr>
        <w:widowControl/>
        <w:spacing w:line="276" w:lineRule="auto"/>
        <w:jc w:val="both"/>
        <w:rPr>
          <w:rFonts w:ascii="Arial" w:hAnsi="Arial" w:cs="Arial"/>
          <w:bCs/>
          <w:sz w:val="24"/>
          <w:szCs w:val="24"/>
          <w:lang w:val="en-GB"/>
        </w:rPr>
      </w:pPr>
    </w:p>
    <w:p w:rsidRPr="00AE3524" w:rsidR="00A413CE" w:rsidP="00A413CE" w:rsidRDefault="00A413CE" w14:paraId="22BF925D" w14:textId="77777777">
      <w:pPr>
        <w:widowControl/>
        <w:spacing w:line="276" w:lineRule="auto"/>
        <w:jc w:val="both"/>
        <w:rPr>
          <w:rFonts w:ascii="Arial" w:hAnsi="Arial" w:cs="Arial"/>
          <w:sz w:val="24"/>
          <w:szCs w:val="24"/>
        </w:rPr>
      </w:pPr>
      <w:r w:rsidRPr="00AE3524">
        <w:rPr>
          <w:rFonts w:ascii="Arial" w:hAnsi="Arial" w:cs="Arial"/>
          <w:sz w:val="24"/>
          <w:szCs w:val="24"/>
        </w:rPr>
        <w:t>In addition, the Fraud Act deals with offences relating to the possession of articles for use in fraud, making or supplying articles for use in frauds, participation by a sole trader in fraudulent business, and obtaining services dishonestly, either personally or for another.</w:t>
      </w:r>
    </w:p>
    <w:p w:rsidR="00D93DA8" w:rsidP="00A413CE" w:rsidRDefault="00D93DA8" w14:paraId="2A5EB654"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p>
    <w:p w:rsidRPr="00DB6EE6" w:rsidR="00A413CE" w:rsidP="00A413CE" w:rsidRDefault="00A413CE" w14:paraId="0E85855E"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r w:rsidRPr="00DB6EE6">
        <w:rPr>
          <w:rFonts w:ascii="Arial" w:hAnsi="Arial" w:cs="Arial"/>
          <w:b/>
          <w:bCs/>
          <w:color w:val="49669E"/>
          <w:sz w:val="28"/>
          <w:szCs w:val="28"/>
        </w:rPr>
        <w:t>Bribery</w:t>
      </w:r>
    </w:p>
    <w:p w:rsidRPr="00AE3524" w:rsidR="00A413CE" w:rsidP="00A413CE" w:rsidRDefault="00A413CE" w14:paraId="335A1A40" w14:textId="77777777">
      <w:pPr>
        <w:kinsoku w:val="0"/>
        <w:overflowPunct w:val="0"/>
        <w:autoSpaceDE/>
        <w:autoSpaceDN/>
        <w:adjustRightInd/>
        <w:spacing w:before="165" w:line="276" w:lineRule="auto"/>
        <w:ind w:right="144"/>
        <w:jc w:val="both"/>
        <w:textAlignment w:val="baseline"/>
        <w:rPr>
          <w:rFonts w:ascii="Arial" w:hAnsi="Arial" w:cs="Arial"/>
          <w:sz w:val="24"/>
          <w:szCs w:val="24"/>
        </w:rPr>
      </w:pPr>
      <w:r w:rsidRPr="00AE3524">
        <w:rPr>
          <w:rFonts w:ascii="Arial" w:hAnsi="Arial" w:cs="Arial"/>
          <w:sz w:val="24"/>
          <w:szCs w:val="24"/>
        </w:rPr>
        <w:t xml:space="preserve">The Bribery Act 2010 came into force in the UK on 1 July 2011. It amends and reforms UK criminal law, and provides a modern legal framework to combat bribery in the UK and internationally. Staff need to be aware of their obligations under this Act, which sets out </w:t>
      </w:r>
      <w:r w:rsidRPr="00AE3524" w:rsidR="00F16E22">
        <w:rPr>
          <w:rFonts w:ascii="Arial" w:hAnsi="Arial" w:cs="Arial"/>
          <w:sz w:val="24"/>
          <w:szCs w:val="24"/>
        </w:rPr>
        <w:t>offences</w:t>
      </w:r>
      <w:r w:rsidRPr="00AE3524">
        <w:rPr>
          <w:rFonts w:ascii="Arial" w:hAnsi="Arial" w:cs="Arial"/>
          <w:sz w:val="24"/>
          <w:szCs w:val="24"/>
        </w:rPr>
        <w:t xml:space="preserve"> of accepting and giving bribes. This applies to both staff and the Council corporately.</w:t>
      </w:r>
      <w:r w:rsidRPr="00AE3524" w:rsidR="00D83A1C">
        <w:rPr>
          <w:rFonts w:ascii="Arial" w:hAnsi="Arial" w:cs="Arial"/>
          <w:sz w:val="24"/>
          <w:szCs w:val="24"/>
        </w:rPr>
        <w:t xml:space="preserve"> These responsibilities are set out within the Council’s Anti-Bribery Policy available hers:</w:t>
      </w:r>
    </w:p>
    <w:p w:rsidRPr="00F336BB" w:rsidR="00D83A1C" w:rsidP="00D83A1C" w:rsidRDefault="00D83A1C" w14:paraId="22ADDE72" w14:textId="2B917B0C">
      <w:pPr>
        <w:kinsoku w:val="0"/>
        <w:overflowPunct w:val="0"/>
        <w:autoSpaceDE/>
        <w:autoSpaceDN/>
        <w:adjustRightInd/>
        <w:spacing w:before="173"/>
        <w:ind w:right="144"/>
        <w:jc w:val="both"/>
        <w:textAlignment w:val="baseline"/>
        <w:rPr>
          <w:rFonts w:ascii="Arial" w:hAnsi="Arial" w:cs="Arial"/>
          <w:color w:val="666666"/>
          <w:sz w:val="22"/>
          <w:szCs w:val="22"/>
        </w:rPr>
      </w:pPr>
    </w:p>
    <w:p w:rsidR="00D83A1C" w:rsidP="00A413CE" w:rsidRDefault="00D83A1C" w14:paraId="1D1F2FB7" w14:textId="77777777">
      <w:pPr>
        <w:kinsoku w:val="0"/>
        <w:overflowPunct w:val="0"/>
        <w:autoSpaceDE/>
        <w:autoSpaceDN/>
        <w:adjustRightInd/>
        <w:spacing w:before="179" w:line="276" w:lineRule="auto"/>
        <w:jc w:val="both"/>
        <w:textAlignment w:val="baseline"/>
        <w:rPr>
          <w:rFonts w:ascii="Arial" w:hAnsi="Arial" w:cs="Arial"/>
          <w:color w:val="666666"/>
          <w:sz w:val="24"/>
          <w:szCs w:val="24"/>
        </w:rPr>
      </w:pPr>
    </w:p>
    <w:p w:rsidRPr="00AE3524" w:rsidR="00A413CE" w:rsidP="00A413CE" w:rsidRDefault="00A413CE" w14:paraId="5076367B" w14:textId="77777777">
      <w:pPr>
        <w:kinsoku w:val="0"/>
        <w:overflowPunct w:val="0"/>
        <w:autoSpaceDE/>
        <w:autoSpaceDN/>
        <w:adjustRightInd/>
        <w:spacing w:before="179" w:line="276" w:lineRule="auto"/>
        <w:jc w:val="both"/>
        <w:textAlignment w:val="baseline"/>
        <w:rPr>
          <w:rFonts w:ascii="Arial" w:hAnsi="Arial" w:cs="Arial"/>
          <w:sz w:val="24"/>
          <w:szCs w:val="24"/>
        </w:rPr>
      </w:pPr>
      <w:r w:rsidRPr="00AE3524">
        <w:rPr>
          <w:rFonts w:ascii="Arial" w:hAnsi="Arial" w:cs="Arial"/>
          <w:sz w:val="24"/>
          <w:szCs w:val="24"/>
        </w:rPr>
        <w:t>The Bribery Act creates the following offences:</w:t>
      </w:r>
    </w:p>
    <w:p w:rsidRPr="00AE3524" w:rsidR="00A413CE" w:rsidP="00241DCE" w:rsidRDefault="00A413CE" w14:paraId="6214E399"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pacing w:val="4"/>
          <w:sz w:val="24"/>
          <w:szCs w:val="24"/>
        </w:rPr>
        <w:t>Active bribery: promising or giving a financial or other advantage;</w:t>
      </w:r>
    </w:p>
    <w:p w:rsidRPr="00AE3524" w:rsidR="00A413CE" w:rsidP="00241DCE" w:rsidRDefault="00A413CE" w14:paraId="566C5965"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z w:val="24"/>
          <w:szCs w:val="24"/>
        </w:rPr>
        <w:t xml:space="preserve">Passive bribery: agreeing to receive or accepting a financial or other advantage; </w:t>
      </w:r>
    </w:p>
    <w:p w:rsidRPr="00AE3524" w:rsidR="00A413CE" w:rsidP="00241DCE" w:rsidRDefault="00A413CE" w14:paraId="15AE585A"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z w:val="24"/>
          <w:szCs w:val="24"/>
        </w:rPr>
        <w:t>Bribery of foreign public officials; and</w:t>
      </w:r>
    </w:p>
    <w:p w:rsidRPr="00AE3524" w:rsidR="00A413CE" w:rsidP="00241DCE" w:rsidRDefault="00A413CE" w14:paraId="5C80344F" w14:textId="77777777">
      <w:pPr>
        <w:numPr>
          <w:ilvl w:val="0"/>
          <w:numId w:val="24"/>
        </w:numPr>
        <w:kinsoku w:val="0"/>
        <w:overflowPunct w:val="0"/>
        <w:autoSpaceDE/>
        <w:autoSpaceDN/>
        <w:adjustRightInd/>
        <w:spacing w:before="44"/>
        <w:jc w:val="both"/>
        <w:textAlignment w:val="baseline"/>
        <w:rPr>
          <w:rFonts w:ascii="Arial" w:hAnsi="Arial" w:cs="Arial"/>
          <w:spacing w:val="4"/>
          <w:sz w:val="24"/>
          <w:szCs w:val="24"/>
        </w:rPr>
      </w:pPr>
      <w:r w:rsidRPr="00AE3524">
        <w:rPr>
          <w:rFonts w:ascii="Arial" w:hAnsi="Arial" w:cs="Arial"/>
          <w:sz w:val="24"/>
          <w:szCs w:val="24"/>
        </w:rPr>
        <w:t xml:space="preserve">The failure of commercial organisations to prevent bribery by an associated person </w:t>
      </w:r>
      <w:r w:rsidRPr="00AE3524" w:rsidR="00241DCE">
        <w:rPr>
          <w:rFonts w:ascii="Arial" w:hAnsi="Arial" w:cs="Arial"/>
          <w:sz w:val="24"/>
          <w:szCs w:val="24"/>
        </w:rPr>
        <w:t xml:space="preserve"> </w:t>
      </w:r>
      <w:r w:rsidRPr="00AE3524">
        <w:rPr>
          <w:rFonts w:ascii="Arial" w:hAnsi="Arial" w:cs="Arial"/>
          <w:sz w:val="24"/>
          <w:szCs w:val="24"/>
        </w:rPr>
        <w:t>(corporate offence).</w:t>
      </w:r>
    </w:p>
    <w:p w:rsidRPr="00AE3524" w:rsidR="00A413CE" w:rsidP="00CE0B84" w:rsidRDefault="00A413CE" w14:paraId="3D639CB5" w14:textId="77777777">
      <w:pPr>
        <w:kinsoku w:val="0"/>
        <w:overflowPunct w:val="0"/>
        <w:autoSpaceDE/>
        <w:autoSpaceDN/>
        <w:adjustRightInd/>
        <w:spacing w:before="173"/>
        <w:ind w:right="144"/>
        <w:jc w:val="both"/>
        <w:textAlignment w:val="baseline"/>
        <w:rPr>
          <w:rFonts w:ascii="Arial" w:hAnsi="Arial" w:cs="Arial"/>
          <w:sz w:val="24"/>
          <w:szCs w:val="24"/>
        </w:rPr>
      </w:pPr>
      <w:r w:rsidRPr="00AE3524">
        <w:rPr>
          <w:rFonts w:ascii="Arial" w:hAnsi="Arial" w:cs="Arial"/>
          <w:sz w:val="24"/>
          <w:szCs w:val="24"/>
        </w:rPr>
        <w:t xml:space="preserve">The penalty under the Bribery Act is an unlimited fine and/or imprisonment up to a maximum of 10 years. </w:t>
      </w:r>
    </w:p>
    <w:p w:rsidRPr="009F71CD" w:rsidR="00CE0B84" w:rsidP="00CE0B84" w:rsidRDefault="00CE0B84" w14:paraId="317F95B6" w14:textId="77777777">
      <w:pPr>
        <w:kinsoku w:val="0"/>
        <w:overflowPunct w:val="0"/>
        <w:autoSpaceDE/>
        <w:autoSpaceDN/>
        <w:adjustRightInd/>
        <w:spacing w:before="173"/>
        <w:ind w:right="144"/>
        <w:jc w:val="both"/>
        <w:textAlignment w:val="baseline"/>
        <w:rPr>
          <w:sz w:val="10"/>
        </w:rPr>
      </w:pPr>
    </w:p>
    <w:p w:rsidRPr="00DB6EE6" w:rsidR="00A413CE" w:rsidP="00A413CE" w:rsidRDefault="00A413CE" w14:paraId="22671866" w14:textId="77777777">
      <w:pPr>
        <w:kinsoku w:val="0"/>
        <w:overflowPunct w:val="0"/>
        <w:autoSpaceDE/>
        <w:autoSpaceDN/>
        <w:adjustRightInd/>
        <w:spacing w:before="18" w:line="326" w:lineRule="exact"/>
        <w:textAlignment w:val="baseline"/>
        <w:rPr>
          <w:rFonts w:ascii="Arial" w:hAnsi="Arial" w:cs="Arial"/>
          <w:b/>
          <w:bCs/>
          <w:color w:val="49669E"/>
          <w:sz w:val="28"/>
          <w:szCs w:val="28"/>
        </w:rPr>
      </w:pPr>
      <w:r w:rsidRPr="00DB6EE6">
        <w:rPr>
          <w:rFonts w:ascii="Arial" w:hAnsi="Arial" w:cs="Arial"/>
          <w:b/>
          <w:bCs/>
          <w:color w:val="49669E"/>
          <w:sz w:val="28"/>
          <w:szCs w:val="28"/>
        </w:rPr>
        <w:t>Corruption</w:t>
      </w:r>
    </w:p>
    <w:p w:rsidRPr="00AE3524" w:rsidR="00A413CE" w:rsidP="00A413CE" w:rsidRDefault="00A413CE" w14:paraId="681FCC95" w14:textId="77777777">
      <w:pPr>
        <w:kinsoku w:val="0"/>
        <w:overflowPunct w:val="0"/>
        <w:autoSpaceDE/>
        <w:autoSpaceDN/>
        <w:adjustRightInd/>
        <w:spacing w:before="164" w:line="276" w:lineRule="auto"/>
        <w:ind w:right="72"/>
        <w:jc w:val="both"/>
        <w:textAlignment w:val="baseline"/>
        <w:rPr>
          <w:rFonts w:ascii="Arial" w:hAnsi="Arial" w:cs="Arial"/>
          <w:sz w:val="24"/>
          <w:szCs w:val="24"/>
        </w:rPr>
      </w:pPr>
      <w:r w:rsidRPr="00AE3524">
        <w:rPr>
          <w:rFonts w:ascii="Arial" w:hAnsi="Arial" w:cs="Arial"/>
          <w:sz w:val="24"/>
          <w:szCs w:val="24"/>
        </w:rPr>
        <w:t>Corruption is the deliberate misuse of your position for direct or indirect personal gain. “Corruption” includes offering, giving, requesting or accepting a bribe or reward, which influences your actions or the actions of someone else. The Bribery Act 2010 makes it possible for Senior Officers to be convicted where they are deemed to have given their consent or tacit approval in giving or receiving a bribe.</w:t>
      </w:r>
    </w:p>
    <w:p w:rsidRPr="00AE3524" w:rsidR="00A413CE" w:rsidP="00A413CE" w:rsidRDefault="00A413CE" w14:paraId="26F84D91" w14:textId="77777777">
      <w:pPr>
        <w:kinsoku w:val="0"/>
        <w:overflowPunct w:val="0"/>
        <w:autoSpaceDE/>
        <w:autoSpaceDN/>
        <w:adjustRightInd/>
        <w:spacing w:before="173" w:line="276" w:lineRule="auto"/>
        <w:ind w:right="144"/>
        <w:jc w:val="both"/>
        <w:textAlignment w:val="baseline"/>
        <w:rPr>
          <w:rFonts w:ascii="Arial" w:hAnsi="Arial" w:cs="Arial"/>
          <w:sz w:val="24"/>
          <w:szCs w:val="24"/>
        </w:rPr>
      </w:pPr>
      <w:r w:rsidRPr="00AE3524">
        <w:rPr>
          <w:rFonts w:ascii="Arial" w:hAnsi="Arial" w:cs="Arial"/>
          <w:sz w:val="24"/>
          <w:szCs w:val="24"/>
        </w:rPr>
        <w:lastRenderedPageBreak/>
        <w:t xml:space="preserve">The Act also creates the Corporate Offence of “Failing to prevent bribery on behalf of a commercial organisation” (corporate liability).  To protect itself against the corporate offence, the Act also requires organisations to have “adequate procedures in place to prevent bribery”. This strategy, </w:t>
      </w:r>
      <w:r w:rsidRPr="00AE3524" w:rsidR="001E0BBA">
        <w:rPr>
          <w:rFonts w:ascii="Arial" w:hAnsi="Arial" w:cs="Arial"/>
          <w:sz w:val="24"/>
          <w:szCs w:val="24"/>
        </w:rPr>
        <w:t>and the Councils</w:t>
      </w:r>
      <w:r w:rsidRPr="00AE3524" w:rsidR="006E6B09">
        <w:rPr>
          <w:rFonts w:ascii="Arial" w:hAnsi="Arial" w:cs="Arial"/>
          <w:sz w:val="24"/>
          <w:szCs w:val="24"/>
        </w:rPr>
        <w:t xml:space="preserve"> </w:t>
      </w:r>
      <w:r w:rsidRPr="00AE3524">
        <w:rPr>
          <w:rFonts w:ascii="Arial" w:hAnsi="Arial" w:cs="Arial"/>
          <w:sz w:val="24"/>
          <w:szCs w:val="24"/>
        </w:rPr>
        <w:t xml:space="preserve">Codes of Conduct (Members and Employees) and the Council’s Confidential Reporting Procedure (Whistleblowing) are designed to meet that requirement. </w:t>
      </w:r>
    </w:p>
    <w:p w:rsidR="001E0BBA" w:rsidP="00A413CE" w:rsidRDefault="001E0BBA" w14:paraId="1EC47A8F"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p>
    <w:p w:rsidRPr="00DB6EE6" w:rsidR="00A413CE" w:rsidP="00A413CE" w:rsidRDefault="00A413CE" w14:paraId="729E9357" w14:textId="77777777">
      <w:pPr>
        <w:kinsoku w:val="0"/>
        <w:overflowPunct w:val="0"/>
        <w:autoSpaceDE/>
        <w:autoSpaceDN/>
        <w:adjustRightInd/>
        <w:spacing w:before="120" w:line="326" w:lineRule="exact"/>
        <w:jc w:val="both"/>
        <w:textAlignment w:val="baseline"/>
        <w:rPr>
          <w:rFonts w:ascii="Arial" w:hAnsi="Arial" w:cs="Arial"/>
          <w:b/>
          <w:bCs/>
          <w:color w:val="49669E"/>
          <w:sz w:val="28"/>
          <w:szCs w:val="28"/>
        </w:rPr>
      </w:pPr>
      <w:r w:rsidRPr="00DB6EE6">
        <w:rPr>
          <w:rFonts w:ascii="Arial" w:hAnsi="Arial" w:cs="Arial"/>
          <w:b/>
          <w:bCs/>
          <w:color w:val="49669E"/>
          <w:sz w:val="28"/>
          <w:szCs w:val="28"/>
        </w:rPr>
        <w:t>Money Laundering</w:t>
      </w:r>
    </w:p>
    <w:p w:rsidRPr="00AE3524" w:rsidR="00A413CE" w:rsidP="001F4104" w:rsidRDefault="00A413CE" w14:paraId="4887772D" w14:textId="77777777">
      <w:pPr>
        <w:kinsoku w:val="0"/>
        <w:overflowPunct w:val="0"/>
        <w:autoSpaceDE/>
        <w:autoSpaceDN/>
        <w:adjustRightInd/>
        <w:spacing w:before="154" w:line="276" w:lineRule="auto"/>
        <w:ind w:right="82"/>
        <w:jc w:val="both"/>
        <w:textAlignment w:val="baseline"/>
        <w:rPr>
          <w:rFonts w:ascii="Arial" w:hAnsi="Arial" w:cs="Arial"/>
          <w:spacing w:val="-1"/>
          <w:sz w:val="24"/>
          <w:szCs w:val="24"/>
        </w:rPr>
      </w:pPr>
      <w:r w:rsidRPr="00AE3524">
        <w:rPr>
          <w:rFonts w:ascii="Arial" w:hAnsi="Arial" w:cs="Arial"/>
          <w:spacing w:val="-1"/>
          <w:sz w:val="24"/>
          <w:szCs w:val="24"/>
        </w:rPr>
        <w:t>Money Laundering is the process by which criminals attempt to ‘recycle’ the proceeds of their criminal activities in order to conceal its origin and ownership whilst retaining use of the funds.</w:t>
      </w:r>
    </w:p>
    <w:p w:rsidRPr="00AE3524" w:rsidR="00A413CE" w:rsidP="00AE3524" w:rsidRDefault="00A413CE" w14:paraId="57E7C8E1" w14:textId="6CA61FF3">
      <w:pPr>
        <w:kinsoku w:val="0"/>
        <w:overflowPunct w:val="0"/>
        <w:autoSpaceDE/>
        <w:autoSpaceDN/>
        <w:adjustRightInd/>
        <w:spacing w:after="240" w:line="276" w:lineRule="auto"/>
        <w:textAlignment w:val="baseline"/>
        <w:rPr>
          <w:rFonts w:ascii="Arial" w:hAnsi="Arial" w:cs="Arial"/>
          <w:sz w:val="24"/>
          <w:szCs w:val="24"/>
        </w:rPr>
      </w:pPr>
      <w:r w:rsidRPr="00AE3524">
        <w:rPr>
          <w:rFonts w:ascii="Arial" w:hAnsi="Arial" w:cs="Arial"/>
          <w:sz w:val="24"/>
          <w:szCs w:val="24"/>
        </w:rPr>
        <w:t>The burden of identifying and reporting acts of money laundering rests within the Council. Any service that receives money from an external person or body is potentially vulnerable to a money laundering operation. The need for vigilance is vital and any suspicion concerning the appropriateness of a transaction should be reported and advice sought from the Money Laundering Reporting Officer.</w:t>
      </w:r>
      <w:r w:rsidRPr="00AE3524" w:rsidR="0059044C">
        <w:rPr>
          <w:rFonts w:ascii="Arial" w:hAnsi="Arial" w:cs="Arial"/>
          <w:sz w:val="24"/>
          <w:szCs w:val="24"/>
        </w:rPr>
        <w:t xml:space="preserve"> High risk areas include the processing of cash, and the administration of refunds from customer accounts. </w:t>
      </w:r>
      <w:r w:rsidRPr="00AE3524">
        <w:rPr>
          <w:rFonts w:ascii="Arial" w:hAnsi="Arial" w:cs="Arial"/>
          <w:sz w:val="24"/>
          <w:szCs w:val="24"/>
        </w:rPr>
        <w:t>The Council</w:t>
      </w:r>
      <w:r w:rsidRPr="00AE3524">
        <w:rPr>
          <w:rFonts w:ascii="Arial" w:hAnsi="Arial" w:cs="Arial"/>
          <w:sz w:val="24"/>
          <w:szCs w:val="24"/>
          <w:lang w:val="en-GB"/>
        </w:rPr>
        <w:t xml:space="preserve"> recognises</w:t>
      </w:r>
      <w:r w:rsidRPr="00AE3524">
        <w:rPr>
          <w:rFonts w:ascii="Arial" w:hAnsi="Arial" w:cs="Arial"/>
          <w:sz w:val="24"/>
          <w:szCs w:val="24"/>
        </w:rPr>
        <w:t xml:space="preserve"> its responsibilities under the Money Laundering Regulations 20</w:t>
      </w:r>
      <w:r w:rsidRPr="00AE3524" w:rsidR="001E0BBA">
        <w:rPr>
          <w:rFonts w:ascii="Arial" w:hAnsi="Arial" w:cs="Arial"/>
          <w:sz w:val="24"/>
          <w:szCs w:val="24"/>
        </w:rPr>
        <w:t>1</w:t>
      </w:r>
      <w:r w:rsidRPr="00AE3524">
        <w:rPr>
          <w:rFonts w:ascii="Arial" w:hAnsi="Arial" w:cs="Arial"/>
          <w:sz w:val="24"/>
          <w:szCs w:val="24"/>
        </w:rPr>
        <w:t xml:space="preserve">7 and the Proceeds of Crime Act 2002. These responsibilities are </w:t>
      </w:r>
      <w:r w:rsidRPr="00AE3524" w:rsidR="00A96E1A">
        <w:rPr>
          <w:rFonts w:ascii="Arial" w:hAnsi="Arial" w:cs="Arial"/>
          <w:sz w:val="24"/>
          <w:szCs w:val="24"/>
        </w:rPr>
        <w:t>set out within the C</w:t>
      </w:r>
      <w:r w:rsidRPr="00AE3524">
        <w:rPr>
          <w:rFonts w:ascii="Arial" w:hAnsi="Arial" w:cs="Arial"/>
          <w:sz w:val="24"/>
          <w:szCs w:val="24"/>
        </w:rPr>
        <w:t>ouncil</w:t>
      </w:r>
      <w:r w:rsidRPr="00AE3524" w:rsidR="00C57455">
        <w:rPr>
          <w:rFonts w:ascii="Arial" w:hAnsi="Arial" w:cs="Arial"/>
          <w:sz w:val="24"/>
          <w:szCs w:val="24"/>
        </w:rPr>
        <w:t>’s Anti-Money Laundering Policy, available here:</w:t>
      </w:r>
    </w:p>
    <w:p w:rsidRPr="00F336BB" w:rsidR="006E6B09" w:rsidP="006E6B09" w:rsidRDefault="006E6B09" w14:paraId="7212330E" w14:textId="238F727C">
      <w:pPr>
        <w:kinsoku w:val="0"/>
        <w:overflowPunct w:val="0"/>
        <w:autoSpaceDE/>
        <w:autoSpaceDN/>
        <w:adjustRightInd/>
        <w:spacing w:before="173"/>
        <w:ind w:right="144"/>
        <w:jc w:val="both"/>
        <w:textAlignment w:val="baseline"/>
        <w:rPr>
          <w:rFonts w:ascii="Arial" w:hAnsi="Arial" w:cs="Arial"/>
          <w:color w:val="666666"/>
          <w:sz w:val="22"/>
          <w:szCs w:val="22"/>
        </w:rPr>
      </w:pPr>
      <w:r w:rsidRPr="00F336BB">
        <w:rPr>
          <w:rFonts w:ascii="Arial" w:hAnsi="Arial" w:cs="Arial"/>
          <w:sz w:val="22"/>
          <w:szCs w:val="22"/>
        </w:rPr>
        <w:t xml:space="preserve"> </w:t>
      </w:r>
    </w:p>
    <w:p w:rsidR="00B9587E" w:rsidP="00DE01B8" w:rsidRDefault="00B9587E" w14:paraId="5464ED6B" w14:textId="77777777">
      <w:pPr>
        <w:kinsoku w:val="0"/>
        <w:overflowPunct w:val="0"/>
        <w:autoSpaceDE/>
        <w:autoSpaceDN/>
        <w:adjustRightInd/>
        <w:spacing w:after="159" w:line="276" w:lineRule="auto"/>
        <w:ind w:right="144"/>
        <w:jc w:val="both"/>
        <w:textAlignment w:val="baseline"/>
        <w:rPr>
          <w:rFonts w:ascii="Arial" w:hAnsi="Arial" w:cs="Arial"/>
          <w:color w:val="666666"/>
          <w:sz w:val="22"/>
          <w:szCs w:val="22"/>
        </w:rPr>
      </w:pPr>
    </w:p>
    <w:p w:rsidR="00654C59" w:rsidP="00417488" w:rsidRDefault="00654C59" w14:paraId="004D2834" w14:textId="77777777">
      <w:pPr>
        <w:kinsoku w:val="0"/>
        <w:overflowPunct w:val="0"/>
        <w:autoSpaceDE/>
        <w:autoSpaceDN/>
        <w:adjustRightInd/>
        <w:spacing w:after="120" w:line="276" w:lineRule="auto"/>
        <w:textAlignment w:val="baseline"/>
        <w:rPr>
          <w:rFonts w:ascii="Arial" w:hAnsi="Arial" w:cs="Arial"/>
          <w:b/>
          <w:bCs/>
          <w:color w:val="49669E"/>
          <w:spacing w:val="-8"/>
          <w:w w:val="105"/>
          <w:sz w:val="36"/>
          <w:szCs w:val="36"/>
        </w:rPr>
      </w:pPr>
      <w:r>
        <w:rPr>
          <w:rFonts w:ascii="Arial" w:hAnsi="Arial" w:cs="Arial"/>
          <w:b/>
          <w:bCs/>
          <w:color w:val="49669E"/>
          <w:spacing w:val="-8"/>
          <w:w w:val="105"/>
          <w:sz w:val="36"/>
          <w:szCs w:val="36"/>
        </w:rPr>
        <w:t>Anti-Fraud and Corruption Strategy</w:t>
      </w:r>
    </w:p>
    <w:p w:rsidRPr="00AE3524" w:rsidR="00E34DE3" w:rsidP="00DE01B8" w:rsidRDefault="00A96E1A" w14:paraId="2B0C016C" w14:textId="77777777">
      <w:pPr>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sz w:val="24"/>
          <w:szCs w:val="24"/>
        </w:rPr>
        <w:t>The Council</w:t>
      </w:r>
      <w:r w:rsidRPr="00AE3524" w:rsidR="00E34DE3">
        <w:rPr>
          <w:rFonts w:ascii="Arial" w:hAnsi="Arial" w:cs="Arial"/>
          <w:sz w:val="24"/>
          <w:szCs w:val="24"/>
        </w:rPr>
        <w:t xml:space="preserve"> will fulfil </w:t>
      </w:r>
      <w:r w:rsidRPr="00AE3524" w:rsidR="008E1E74">
        <w:rPr>
          <w:rFonts w:ascii="Arial" w:hAnsi="Arial" w:cs="Arial"/>
          <w:sz w:val="24"/>
          <w:szCs w:val="24"/>
        </w:rPr>
        <w:t>its</w:t>
      </w:r>
      <w:r w:rsidRPr="00AE3524" w:rsidR="00E34DE3">
        <w:rPr>
          <w:rFonts w:ascii="Arial" w:hAnsi="Arial" w:cs="Arial"/>
          <w:sz w:val="24"/>
          <w:szCs w:val="24"/>
        </w:rPr>
        <w:t xml:space="preserve"> responsibility to reduce fraud and protect our resources </w:t>
      </w:r>
      <w:r w:rsidRPr="00AE3524" w:rsidR="008E1E74">
        <w:rPr>
          <w:rFonts w:ascii="Arial" w:hAnsi="Arial" w:cs="Arial"/>
          <w:sz w:val="24"/>
          <w:szCs w:val="24"/>
        </w:rPr>
        <w:t>with</w:t>
      </w:r>
      <w:r w:rsidRPr="00AE3524" w:rsidR="00E34DE3">
        <w:rPr>
          <w:rFonts w:ascii="Arial" w:hAnsi="Arial" w:cs="Arial"/>
          <w:sz w:val="24"/>
          <w:szCs w:val="24"/>
        </w:rPr>
        <w:t xml:space="preserve"> a strategic approach consistent with that outlined in the </w:t>
      </w:r>
      <w:r w:rsidRPr="00AE3524" w:rsidR="00465285">
        <w:rPr>
          <w:rFonts w:ascii="Arial" w:hAnsi="Arial" w:cs="Arial"/>
          <w:sz w:val="24"/>
          <w:szCs w:val="24"/>
        </w:rPr>
        <w:t xml:space="preserve">Fighting </w:t>
      </w:r>
      <w:r w:rsidRPr="00AE3524" w:rsidR="00E34DE3">
        <w:rPr>
          <w:rFonts w:ascii="Arial" w:hAnsi="Arial" w:cs="Arial"/>
          <w:sz w:val="24"/>
          <w:szCs w:val="24"/>
        </w:rPr>
        <w:t xml:space="preserve">Fraud and Corruption </w:t>
      </w:r>
      <w:r w:rsidRPr="00AE3524" w:rsidR="00465285">
        <w:rPr>
          <w:rFonts w:ascii="Arial" w:hAnsi="Arial" w:cs="Arial"/>
          <w:sz w:val="24"/>
          <w:szCs w:val="24"/>
        </w:rPr>
        <w:t xml:space="preserve">Locally </w:t>
      </w:r>
      <w:r w:rsidRPr="00AE3524" w:rsidR="00E34DE3">
        <w:rPr>
          <w:rFonts w:ascii="Arial" w:hAnsi="Arial" w:cs="Arial"/>
          <w:sz w:val="24"/>
          <w:szCs w:val="24"/>
        </w:rPr>
        <w:t xml:space="preserve">Strategy </w:t>
      </w:r>
      <w:r w:rsidRPr="00AE3524" w:rsidR="00465285">
        <w:rPr>
          <w:rFonts w:ascii="Arial" w:hAnsi="Arial" w:cs="Arial"/>
          <w:sz w:val="24"/>
          <w:szCs w:val="24"/>
        </w:rPr>
        <w:t>2020</w:t>
      </w:r>
      <w:r w:rsidRPr="00AE3524" w:rsidR="00E34DE3">
        <w:rPr>
          <w:rFonts w:ascii="Arial" w:hAnsi="Arial" w:cs="Arial"/>
          <w:sz w:val="24"/>
          <w:szCs w:val="24"/>
        </w:rPr>
        <w:t xml:space="preserve"> and CIPFA’s </w:t>
      </w:r>
      <w:r w:rsidRPr="00AE3524" w:rsidR="00786997">
        <w:rPr>
          <w:rFonts w:ascii="Arial" w:hAnsi="Arial" w:cs="Arial"/>
          <w:sz w:val="24"/>
          <w:szCs w:val="24"/>
        </w:rPr>
        <w:t>Managing the Risk of Fraud and Corruption</w:t>
      </w:r>
      <w:r w:rsidRPr="00AE3524" w:rsidR="00465285">
        <w:rPr>
          <w:rFonts w:ascii="Arial" w:hAnsi="Arial" w:cs="Arial"/>
          <w:sz w:val="24"/>
          <w:szCs w:val="24"/>
        </w:rPr>
        <w:t>.</w:t>
      </w:r>
    </w:p>
    <w:p w:rsidRPr="00AE3524" w:rsidR="00E34DE3" w:rsidP="007E007B" w:rsidRDefault="00E34DE3" w14:paraId="069F5E5C" w14:textId="77777777">
      <w:pPr>
        <w:kinsoku w:val="0"/>
        <w:overflowPunct w:val="0"/>
        <w:autoSpaceDE/>
        <w:autoSpaceDN/>
        <w:adjustRightInd/>
        <w:spacing w:line="276" w:lineRule="auto"/>
        <w:ind w:right="576"/>
        <w:jc w:val="both"/>
        <w:textAlignment w:val="baseline"/>
        <w:rPr>
          <w:rFonts w:ascii="Arial" w:hAnsi="Arial" w:cs="Arial"/>
          <w:sz w:val="24"/>
          <w:szCs w:val="24"/>
        </w:rPr>
      </w:pPr>
    </w:p>
    <w:p w:rsidRPr="00AE3524" w:rsidR="00654C59" w:rsidP="001941DA" w:rsidRDefault="00383A8F" w14:paraId="2AF3B448" w14:textId="77777777">
      <w:pPr>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sz w:val="24"/>
          <w:szCs w:val="24"/>
        </w:rPr>
        <w:t>The</w:t>
      </w:r>
      <w:r w:rsidRPr="00AE3524" w:rsidR="00654C59">
        <w:rPr>
          <w:rFonts w:ascii="Arial" w:hAnsi="Arial" w:cs="Arial"/>
          <w:sz w:val="24"/>
          <w:szCs w:val="24"/>
        </w:rPr>
        <w:t xml:space="preserve"> Council </w:t>
      </w:r>
      <w:r w:rsidRPr="00AE3524">
        <w:rPr>
          <w:rFonts w:ascii="Arial" w:hAnsi="Arial" w:cs="Arial"/>
          <w:sz w:val="24"/>
          <w:szCs w:val="24"/>
        </w:rPr>
        <w:t>will not tolerate any form</w:t>
      </w:r>
      <w:r w:rsidRPr="00AE3524" w:rsidR="00654C59">
        <w:rPr>
          <w:rFonts w:ascii="Arial" w:hAnsi="Arial" w:cs="Arial"/>
          <w:sz w:val="24"/>
          <w:szCs w:val="24"/>
        </w:rPr>
        <w:t xml:space="preserve"> of fraud</w:t>
      </w:r>
      <w:r w:rsidRPr="00AE3524" w:rsidR="00786997">
        <w:rPr>
          <w:rFonts w:ascii="Arial" w:hAnsi="Arial" w:cs="Arial"/>
          <w:sz w:val="24"/>
          <w:szCs w:val="24"/>
        </w:rPr>
        <w:t xml:space="preserve"> and </w:t>
      </w:r>
      <w:r w:rsidRPr="00AE3524">
        <w:rPr>
          <w:rFonts w:ascii="Arial" w:hAnsi="Arial" w:cs="Arial"/>
          <w:sz w:val="24"/>
          <w:szCs w:val="24"/>
        </w:rPr>
        <w:t>corruption</w:t>
      </w:r>
      <w:r w:rsidRPr="00AE3524" w:rsidR="00654C59">
        <w:rPr>
          <w:rFonts w:ascii="Arial" w:hAnsi="Arial" w:cs="Arial"/>
          <w:sz w:val="24"/>
          <w:szCs w:val="24"/>
        </w:rPr>
        <w:t>, both from within the council and from external sources. We recognise fraud can:</w:t>
      </w:r>
    </w:p>
    <w:p w:rsidRPr="00AE3524" w:rsidR="00654C59" w:rsidP="00783E35" w:rsidRDefault="00654C59" w14:paraId="62580539" w14:textId="77777777">
      <w:pPr>
        <w:numPr>
          <w:ilvl w:val="0"/>
          <w:numId w:val="1"/>
        </w:numPr>
        <w:kinsoku w:val="0"/>
        <w:overflowPunct w:val="0"/>
        <w:autoSpaceDE/>
        <w:autoSpaceDN/>
        <w:adjustRightInd/>
        <w:spacing w:before="120" w:line="276" w:lineRule="auto"/>
        <w:jc w:val="both"/>
        <w:textAlignment w:val="baseline"/>
        <w:rPr>
          <w:rFonts w:ascii="Arial" w:hAnsi="Arial" w:cs="Arial"/>
          <w:sz w:val="24"/>
          <w:szCs w:val="24"/>
        </w:rPr>
      </w:pPr>
      <w:r w:rsidRPr="00AE3524">
        <w:rPr>
          <w:rFonts w:ascii="Arial" w:hAnsi="Arial" w:cs="Arial"/>
          <w:sz w:val="24"/>
          <w:szCs w:val="24"/>
        </w:rPr>
        <w:t>Undermine the standards of public service that the council is attempting to achieve;</w:t>
      </w:r>
    </w:p>
    <w:p w:rsidRPr="00AE3524" w:rsidR="00654C59" w:rsidP="007E007B" w:rsidRDefault="00654C59" w14:paraId="65CD3817" w14:textId="77777777">
      <w:pPr>
        <w:numPr>
          <w:ilvl w:val="0"/>
          <w:numId w:val="1"/>
        </w:numPr>
        <w:kinsoku w:val="0"/>
        <w:overflowPunct w:val="0"/>
        <w:autoSpaceDE/>
        <w:autoSpaceDN/>
        <w:adjustRightInd/>
        <w:spacing w:before="48" w:line="276" w:lineRule="auto"/>
        <w:ind w:right="864"/>
        <w:jc w:val="both"/>
        <w:textAlignment w:val="baseline"/>
        <w:rPr>
          <w:rFonts w:ascii="Arial" w:hAnsi="Arial" w:cs="Arial"/>
          <w:sz w:val="24"/>
          <w:szCs w:val="24"/>
        </w:rPr>
      </w:pPr>
      <w:r w:rsidRPr="00AE3524">
        <w:rPr>
          <w:rFonts w:ascii="Arial" w:hAnsi="Arial" w:cs="Arial"/>
          <w:sz w:val="24"/>
          <w:szCs w:val="24"/>
        </w:rPr>
        <w:t xml:space="preserve">Reduce the level of resources and service </w:t>
      </w:r>
      <w:r w:rsidRPr="00AE3524" w:rsidR="00F16E22">
        <w:rPr>
          <w:rFonts w:ascii="Arial" w:hAnsi="Arial" w:cs="Arial"/>
          <w:sz w:val="24"/>
          <w:szCs w:val="24"/>
        </w:rPr>
        <w:t>delivery</w:t>
      </w:r>
      <w:r w:rsidRPr="00AE3524">
        <w:rPr>
          <w:rFonts w:ascii="Arial" w:hAnsi="Arial" w:cs="Arial"/>
          <w:sz w:val="24"/>
          <w:szCs w:val="24"/>
        </w:rPr>
        <w:t xml:space="preserve"> for the residents of </w:t>
      </w:r>
      <w:r w:rsidRPr="00AE3524" w:rsidR="00DA1BB5">
        <w:rPr>
          <w:rFonts w:ascii="Arial" w:hAnsi="Arial" w:cs="Arial"/>
          <w:sz w:val="24"/>
          <w:szCs w:val="24"/>
        </w:rPr>
        <w:t>Hertfordshire</w:t>
      </w:r>
      <w:r w:rsidRPr="00AE3524">
        <w:rPr>
          <w:rFonts w:ascii="Arial" w:hAnsi="Arial" w:cs="Arial"/>
          <w:sz w:val="24"/>
          <w:szCs w:val="24"/>
        </w:rPr>
        <w:t>; and</w:t>
      </w:r>
    </w:p>
    <w:p w:rsidRPr="00AE3524" w:rsidR="00654C59" w:rsidP="007E007B" w:rsidRDefault="00F16E22" w14:paraId="0CEDC923" w14:textId="77777777">
      <w:pPr>
        <w:numPr>
          <w:ilvl w:val="0"/>
          <w:numId w:val="1"/>
        </w:numPr>
        <w:kinsoku w:val="0"/>
        <w:overflowPunct w:val="0"/>
        <w:autoSpaceDE/>
        <w:autoSpaceDN/>
        <w:adjustRightInd/>
        <w:spacing w:before="48" w:line="276" w:lineRule="auto"/>
        <w:jc w:val="both"/>
        <w:textAlignment w:val="baseline"/>
        <w:rPr>
          <w:rFonts w:ascii="Arial" w:hAnsi="Arial" w:cs="Arial"/>
          <w:sz w:val="24"/>
          <w:szCs w:val="24"/>
        </w:rPr>
      </w:pPr>
      <w:r w:rsidRPr="00AE3524">
        <w:rPr>
          <w:rFonts w:ascii="Arial" w:hAnsi="Arial" w:cs="Arial"/>
          <w:sz w:val="24"/>
          <w:szCs w:val="24"/>
        </w:rPr>
        <w:t>R</w:t>
      </w:r>
      <w:r w:rsidRPr="00AE3524" w:rsidR="00654C59">
        <w:rPr>
          <w:rFonts w:ascii="Arial" w:hAnsi="Arial" w:cs="Arial"/>
          <w:sz w:val="24"/>
          <w:szCs w:val="24"/>
        </w:rPr>
        <w:t>educe public confidence in the Council.</w:t>
      </w:r>
    </w:p>
    <w:p w:rsidRPr="00AE3524" w:rsidR="001941DA" w:rsidP="001941DA" w:rsidRDefault="001941DA" w14:paraId="194A0415" w14:textId="77777777">
      <w:pPr>
        <w:pStyle w:val="NoSpacing"/>
        <w:rPr>
          <w:sz w:val="24"/>
          <w:szCs w:val="24"/>
        </w:rPr>
      </w:pPr>
    </w:p>
    <w:p w:rsidRPr="00AE3524" w:rsidR="00654C59" w:rsidP="00DB6EE6" w:rsidRDefault="00654C59" w14:paraId="478B4E3A" w14:textId="77777777">
      <w:pPr>
        <w:kinsoku w:val="0"/>
        <w:overflowPunct w:val="0"/>
        <w:autoSpaceDE/>
        <w:autoSpaceDN/>
        <w:adjustRightInd/>
        <w:spacing w:line="409" w:lineRule="exact"/>
        <w:jc w:val="both"/>
        <w:textAlignment w:val="baseline"/>
        <w:rPr>
          <w:rFonts w:ascii="Arial" w:hAnsi="Arial" w:cs="Arial"/>
          <w:sz w:val="24"/>
          <w:szCs w:val="24"/>
        </w:rPr>
      </w:pPr>
      <w:r w:rsidRPr="00AE3524">
        <w:rPr>
          <w:rFonts w:ascii="Arial" w:hAnsi="Arial" w:cs="Arial"/>
          <w:sz w:val="24"/>
          <w:szCs w:val="24"/>
        </w:rPr>
        <w:t>This strategy applies to:</w:t>
      </w:r>
    </w:p>
    <w:p w:rsidRPr="00AE3524" w:rsidR="00654C59" w:rsidP="00474862" w:rsidRDefault="00654C59" w14:paraId="4644F48A" w14:textId="77777777">
      <w:pPr>
        <w:numPr>
          <w:ilvl w:val="0"/>
          <w:numId w:val="1"/>
        </w:numPr>
        <w:kinsoku w:val="0"/>
        <w:overflowPunct w:val="0"/>
        <w:autoSpaceDE/>
        <w:autoSpaceDN/>
        <w:adjustRightInd/>
        <w:spacing w:before="48" w:line="260" w:lineRule="exact"/>
        <w:jc w:val="both"/>
        <w:textAlignment w:val="baseline"/>
        <w:rPr>
          <w:rFonts w:ascii="Arial" w:hAnsi="Arial" w:cs="Arial"/>
          <w:spacing w:val="1"/>
          <w:sz w:val="24"/>
          <w:szCs w:val="24"/>
        </w:rPr>
      </w:pPr>
      <w:r w:rsidRPr="00AE3524">
        <w:rPr>
          <w:rFonts w:ascii="Arial" w:hAnsi="Arial" w:cs="Arial"/>
          <w:sz w:val="24"/>
          <w:szCs w:val="24"/>
        </w:rPr>
        <w:t>All Council employees (including volunteers and agency staff)</w:t>
      </w:r>
      <w:r w:rsidRPr="00AE3524" w:rsidR="00466724">
        <w:rPr>
          <w:rFonts w:ascii="Arial" w:hAnsi="Arial" w:cs="Arial"/>
          <w:sz w:val="24"/>
          <w:szCs w:val="24"/>
        </w:rPr>
        <w:t xml:space="preserve"> and </w:t>
      </w:r>
      <w:r w:rsidRPr="00AE3524" w:rsidR="00642338">
        <w:rPr>
          <w:rFonts w:ascii="Arial" w:hAnsi="Arial" w:cs="Arial"/>
          <w:spacing w:val="1"/>
          <w:sz w:val="24"/>
          <w:szCs w:val="24"/>
        </w:rPr>
        <w:t>Councilors</w:t>
      </w:r>
      <w:r w:rsidRPr="00AE3524">
        <w:rPr>
          <w:rFonts w:ascii="Arial" w:hAnsi="Arial" w:cs="Arial"/>
          <w:spacing w:val="1"/>
          <w:sz w:val="24"/>
          <w:szCs w:val="24"/>
        </w:rPr>
        <w:t>;</w:t>
      </w:r>
    </w:p>
    <w:p w:rsidRPr="00AE3524" w:rsidR="00654C59" w:rsidP="007E007B" w:rsidRDefault="00654C59" w14:paraId="5E663A6E" w14:textId="77777777">
      <w:pPr>
        <w:numPr>
          <w:ilvl w:val="0"/>
          <w:numId w:val="1"/>
        </w:numPr>
        <w:kinsoku w:val="0"/>
        <w:overflowPunct w:val="0"/>
        <w:autoSpaceDE/>
        <w:autoSpaceDN/>
        <w:adjustRightInd/>
        <w:spacing w:before="42" w:line="260" w:lineRule="exact"/>
        <w:jc w:val="both"/>
        <w:textAlignment w:val="baseline"/>
        <w:rPr>
          <w:rFonts w:ascii="Arial" w:hAnsi="Arial" w:cs="Arial"/>
          <w:sz w:val="24"/>
          <w:szCs w:val="24"/>
        </w:rPr>
      </w:pPr>
      <w:r w:rsidRPr="00AE3524">
        <w:rPr>
          <w:rFonts w:ascii="Arial" w:hAnsi="Arial" w:cs="Arial"/>
          <w:sz w:val="24"/>
          <w:szCs w:val="24"/>
        </w:rPr>
        <w:t>Staff and Committee Members of council funded voluntary organisations;</w:t>
      </w:r>
    </w:p>
    <w:p w:rsidRPr="00AE3524" w:rsidR="00654C59" w:rsidP="007E007B" w:rsidRDefault="00654C59" w14:paraId="12DC882C" w14:textId="77777777">
      <w:pPr>
        <w:numPr>
          <w:ilvl w:val="0"/>
          <w:numId w:val="1"/>
        </w:numPr>
        <w:kinsoku w:val="0"/>
        <w:overflowPunct w:val="0"/>
        <w:autoSpaceDE/>
        <w:autoSpaceDN/>
        <w:adjustRightInd/>
        <w:spacing w:before="71" w:line="239" w:lineRule="exact"/>
        <w:jc w:val="both"/>
        <w:textAlignment w:val="baseline"/>
        <w:rPr>
          <w:rFonts w:ascii="Arial" w:hAnsi="Arial" w:cs="Arial"/>
          <w:sz w:val="24"/>
          <w:szCs w:val="24"/>
        </w:rPr>
      </w:pPr>
      <w:r w:rsidRPr="00AE3524">
        <w:rPr>
          <w:rFonts w:ascii="Arial" w:hAnsi="Arial" w:cs="Arial"/>
          <w:sz w:val="24"/>
          <w:szCs w:val="24"/>
        </w:rPr>
        <w:t>Council’s partners;</w:t>
      </w:r>
    </w:p>
    <w:p w:rsidRPr="00AE3524" w:rsidR="00654C59" w:rsidP="007E007B" w:rsidRDefault="00654C59" w14:paraId="3160BD47" w14:textId="77777777">
      <w:pPr>
        <w:numPr>
          <w:ilvl w:val="0"/>
          <w:numId w:val="1"/>
        </w:numPr>
        <w:kinsoku w:val="0"/>
        <w:overflowPunct w:val="0"/>
        <w:autoSpaceDE/>
        <w:autoSpaceDN/>
        <w:adjustRightInd/>
        <w:spacing w:before="47" w:line="260" w:lineRule="exact"/>
        <w:jc w:val="both"/>
        <w:textAlignment w:val="baseline"/>
        <w:rPr>
          <w:rFonts w:ascii="Arial" w:hAnsi="Arial" w:cs="Arial"/>
          <w:sz w:val="24"/>
          <w:szCs w:val="24"/>
        </w:rPr>
      </w:pPr>
      <w:r w:rsidRPr="00AE3524">
        <w:rPr>
          <w:rFonts w:ascii="Arial" w:hAnsi="Arial" w:cs="Arial"/>
          <w:sz w:val="24"/>
          <w:szCs w:val="24"/>
        </w:rPr>
        <w:t>Council suppliers, contractors and consultants;</w:t>
      </w:r>
      <w:r w:rsidRPr="00AE3524" w:rsidR="001941DA">
        <w:rPr>
          <w:rFonts w:ascii="Arial" w:hAnsi="Arial" w:cs="Arial"/>
          <w:sz w:val="24"/>
          <w:szCs w:val="24"/>
        </w:rPr>
        <w:t xml:space="preserve"> and</w:t>
      </w:r>
    </w:p>
    <w:p w:rsidRPr="00AE3524" w:rsidR="00654C59" w:rsidP="00883E94" w:rsidRDefault="00DB6EE6" w14:paraId="674A1698" w14:textId="77777777">
      <w:pPr>
        <w:numPr>
          <w:ilvl w:val="0"/>
          <w:numId w:val="1"/>
        </w:numPr>
        <w:kinsoku w:val="0"/>
        <w:overflowPunct w:val="0"/>
        <w:autoSpaceDE/>
        <w:autoSpaceDN/>
        <w:adjustRightInd/>
        <w:spacing w:before="43" w:line="260" w:lineRule="exact"/>
        <w:jc w:val="both"/>
        <w:textAlignment w:val="baseline"/>
        <w:rPr>
          <w:rFonts w:ascii="Arial" w:hAnsi="Arial" w:cs="Arial"/>
          <w:spacing w:val="1"/>
          <w:sz w:val="24"/>
          <w:szCs w:val="24"/>
        </w:rPr>
      </w:pPr>
      <w:r w:rsidRPr="00AE3524">
        <w:rPr>
          <w:rFonts w:ascii="Arial" w:hAnsi="Arial" w:cs="Arial"/>
          <w:spacing w:val="1"/>
          <w:sz w:val="24"/>
          <w:szCs w:val="24"/>
        </w:rPr>
        <w:t xml:space="preserve">All </w:t>
      </w:r>
      <w:r w:rsidRPr="00AE3524" w:rsidR="00383A8F">
        <w:rPr>
          <w:rFonts w:ascii="Arial" w:hAnsi="Arial" w:cs="Arial"/>
          <w:spacing w:val="1"/>
          <w:sz w:val="24"/>
          <w:szCs w:val="24"/>
        </w:rPr>
        <w:t>Council</w:t>
      </w:r>
      <w:r w:rsidRPr="00AE3524">
        <w:rPr>
          <w:rFonts w:ascii="Arial" w:hAnsi="Arial" w:cs="Arial"/>
          <w:spacing w:val="1"/>
          <w:sz w:val="24"/>
          <w:szCs w:val="24"/>
        </w:rPr>
        <w:t xml:space="preserve"> </w:t>
      </w:r>
      <w:r w:rsidRPr="00AE3524" w:rsidR="00383A8F">
        <w:rPr>
          <w:rFonts w:ascii="Arial" w:hAnsi="Arial" w:cs="Arial"/>
          <w:spacing w:val="1"/>
          <w:sz w:val="24"/>
          <w:szCs w:val="24"/>
        </w:rPr>
        <w:t>service u</w:t>
      </w:r>
      <w:r w:rsidRPr="00AE3524" w:rsidR="00654C59">
        <w:rPr>
          <w:rFonts w:ascii="Arial" w:hAnsi="Arial" w:cs="Arial"/>
          <w:spacing w:val="1"/>
          <w:sz w:val="24"/>
          <w:szCs w:val="24"/>
        </w:rPr>
        <w:t>sers</w:t>
      </w:r>
      <w:r w:rsidRPr="00AE3524">
        <w:rPr>
          <w:rFonts w:ascii="Arial" w:hAnsi="Arial" w:cs="Arial"/>
          <w:spacing w:val="1"/>
          <w:sz w:val="24"/>
          <w:szCs w:val="24"/>
        </w:rPr>
        <w:t xml:space="preserve"> and </w:t>
      </w:r>
      <w:r w:rsidRPr="00AE3524" w:rsidR="00383A8F">
        <w:rPr>
          <w:rFonts w:ascii="Arial" w:hAnsi="Arial" w:cs="Arial"/>
          <w:spacing w:val="1"/>
          <w:sz w:val="24"/>
          <w:szCs w:val="24"/>
        </w:rPr>
        <w:t>our local</w:t>
      </w:r>
      <w:r w:rsidRPr="00AE3524" w:rsidR="006E6B09">
        <w:rPr>
          <w:rFonts w:ascii="Arial" w:hAnsi="Arial" w:cs="Arial"/>
          <w:spacing w:val="1"/>
          <w:sz w:val="24"/>
          <w:szCs w:val="24"/>
        </w:rPr>
        <w:t xml:space="preserve"> </w:t>
      </w:r>
      <w:r w:rsidRPr="00AE3524">
        <w:rPr>
          <w:rFonts w:ascii="Arial" w:hAnsi="Arial" w:cs="Arial"/>
          <w:spacing w:val="1"/>
          <w:sz w:val="24"/>
          <w:szCs w:val="24"/>
        </w:rPr>
        <w:t>residents</w:t>
      </w:r>
      <w:r w:rsidRPr="00AE3524" w:rsidR="00654C59">
        <w:rPr>
          <w:rFonts w:ascii="Arial" w:hAnsi="Arial" w:cs="Arial"/>
          <w:spacing w:val="1"/>
          <w:sz w:val="24"/>
          <w:szCs w:val="24"/>
        </w:rPr>
        <w:t>.</w:t>
      </w:r>
    </w:p>
    <w:p w:rsidRPr="00AE3524" w:rsidR="00E34DE3" w:rsidP="001941DA" w:rsidRDefault="00E34DE3" w14:paraId="2051C234" w14:textId="77777777">
      <w:pPr>
        <w:pStyle w:val="NoSpacing"/>
        <w:rPr>
          <w:sz w:val="24"/>
          <w:szCs w:val="24"/>
        </w:rPr>
      </w:pPr>
    </w:p>
    <w:p w:rsidRPr="00AE3524" w:rsidR="00654C59" w:rsidP="00DB6EE6" w:rsidRDefault="00580391" w14:paraId="7B93F777" w14:textId="77777777">
      <w:pPr>
        <w:kinsoku w:val="0"/>
        <w:overflowPunct w:val="0"/>
        <w:autoSpaceDE/>
        <w:autoSpaceDN/>
        <w:adjustRightInd/>
        <w:spacing w:after="120" w:line="260" w:lineRule="exact"/>
        <w:jc w:val="both"/>
        <w:textAlignment w:val="baseline"/>
        <w:rPr>
          <w:rFonts w:ascii="Arial" w:hAnsi="Arial" w:cs="Arial"/>
          <w:spacing w:val="-1"/>
          <w:sz w:val="24"/>
          <w:szCs w:val="24"/>
        </w:rPr>
      </w:pPr>
      <w:r w:rsidRPr="00AE3524">
        <w:rPr>
          <w:rFonts w:ascii="Arial" w:hAnsi="Arial" w:cs="Arial"/>
          <w:spacing w:val="-1"/>
          <w:sz w:val="24"/>
          <w:szCs w:val="24"/>
        </w:rPr>
        <w:t>The strategy</w:t>
      </w:r>
      <w:r w:rsidRPr="00AE3524" w:rsidR="00654C59">
        <w:rPr>
          <w:rFonts w:ascii="Arial" w:hAnsi="Arial" w:cs="Arial"/>
          <w:spacing w:val="-1"/>
          <w:sz w:val="24"/>
          <w:szCs w:val="24"/>
        </w:rPr>
        <w:t xml:space="preserve"> aim</w:t>
      </w:r>
      <w:r w:rsidRPr="00AE3524">
        <w:rPr>
          <w:rFonts w:ascii="Arial" w:hAnsi="Arial" w:cs="Arial"/>
          <w:spacing w:val="-1"/>
          <w:sz w:val="24"/>
          <w:szCs w:val="24"/>
        </w:rPr>
        <w:t>s</w:t>
      </w:r>
      <w:r w:rsidRPr="00AE3524" w:rsidR="00654C59">
        <w:rPr>
          <w:rFonts w:ascii="Arial" w:hAnsi="Arial" w:cs="Arial"/>
          <w:spacing w:val="-1"/>
          <w:sz w:val="24"/>
          <w:szCs w:val="24"/>
        </w:rPr>
        <w:t xml:space="preserve"> to:</w:t>
      </w:r>
    </w:p>
    <w:p w:rsidRPr="00AE3524" w:rsidR="00C951AD" w:rsidP="001941DA" w:rsidRDefault="00C951AD" w14:paraId="7689815F" w14:textId="77777777">
      <w:pPr>
        <w:numPr>
          <w:ilvl w:val="0"/>
          <w:numId w:val="1"/>
        </w:numPr>
        <w:tabs>
          <w:tab w:val="clear" w:pos="504"/>
        </w:tabs>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spacing w:val="-1"/>
          <w:sz w:val="24"/>
          <w:szCs w:val="24"/>
        </w:rPr>
        <w:lastRenderedPageBreak/>
        <w:t>Ensure that the resources dedicated to counter fraud are sufficient, and those involved are trained to deliver a professional counter fraud service to the highest standards.</w:t>
      </w:r>
    </w:p>
    <w:p w:rsidRPr="00AE3524" w:rsidR="00654C59" w:rsidP="001941DA" w:rsidRDefault="00654C59" w14:paraId="1434FE25" w14:textId="77777777">
      <w:pPr>
        <w:numPr>
          <w:ilvl w:val="0"/>
          <w:numId w:val="1"/>
        </w:numPr>
        <w:tabs>
          <w:tab w:val="clear" w:pos="504"/>
        </w:tabs>
        <w:kinsoku w:val="0"/>
        <w:overflowPunct w:val="0"/>
        <w:autoSpaceDE/>
        <w:autoSpaceDN/>
        <w:adjustRightInd/>
        <w:spacing w:line="276" w:lineRule="auto"/>
        <w:ind w:right="-59"/>
        <w:jc w:val="both"/>
        <w:textAlignment w:val="baseline"/>
        <w:rPr>
          <w:rFonts w:ascii="Arial" w:hAnsi="Arial" w:cs="Arial"/>
          <w:sz w:val="24"/>
          <w:szCs w:val="24"/>
        </w:rPr>
      </w:pPr>
      <w:r w:rsidRPr="00AE3524">
        <w:rPr>
          <w:rFonts w:ascii="Arial" w:hAnsi="Arial" w:cs="Arial"/>
          <w:b/>
          <w:bCs/>
          <w:sz w:val="24"/>
          <w:szCs w:val="24"/>
        </w:rPr>
        <w:t>Protect</w:t>
      </w:r>
      <w:r w:rsidRPr="00AE3524">
        <w:rPr>
          <w:rFonts w:ascii="Arial" w:hAnsi="Arial" w:cs="Arial"/>
          <w:sz w:val="24"/>
          <w:szCs w:val="24"/>
        </w:rPr>
        <w:t xml:space="preserve"> the </w:t>
      </w:r>
      <w:r w:rsidRPr="00AE3524" w:rsidR="00580391">
        <w:rPr>
          <w:rFonts w:ascii="Arial" w:hAnsi="Arial" w:cs="Arial"/>
          <w:sz w:val="24"/>
          <w:szCs w:val="24"/>
        </w:rPr>
        <w:t>C</w:t>
      </w:r>
      <w:r w:rsidRPr="00AE3524">
        <w:rPr>
          <w:rFonts w:ascii="Arial" w:hAnsi="Arial" w:cs="Arial"/>
          <w:sz w:val="24"/>
          <w:szCs w:val="24"/>
        </w:rPr>
        <w:t>ouncil’s valuable resources by ensuring they are not lost through fraud but</w:t>
      </w:r>
      <w:r w:rsidRPr="00AE3524" w:rsidR="008E1E74">
        <w:rPr>
          <w:rFonts w:ascii="Arial" w:hAnsi="Arial" w:cs="Arial"/>
          <w:sz w:val="24"/>
          <w:szCs w:val="24"/>
        </w:rPr>
        <w:t>,</w:t>
      </w:r>
      <w:r w:rsidRPr="00AE3524">
        <w:rPr>
          <w:rFonts w:ascii="Arial" w:hAnsi="Arial" w:cs="Arial"/>
          <w:sz w:val="24"/>
          <w:szCs w:val="24"/>
        </w:rPr>
        <w:t xml:space="preserve"> are used for improved services to </w:t>
      </w:r>
      <w:r w:rsidRPr="00AE3524" w:rsidR="006E6B09">
        <w:rPr>
          <w:rFonts w:ascii="Arial" w:hAnsi="Arial" w:cs="Arial"/>
          <w:sz w:val="24"/>
          <w:szCs w:val="24"/>
        </w:rPr>
        <w:t>our</w:t>
      </w:r>
      <w:r w:rsidRPr="00AE3524">
        <w:rPr>
          <w:rFonts w:ascii="Arial" w:hAnsi="Arial" w:cs="Arial"/>
          <w:sz w:val="24"/>
          <w:szCs w:val="24"/>
        </w:rPr>
        <w:t xml:space="preserve"> residents</w:t>
      </w:r>
      <w:r w:rsidRPr="00AE3524" w:rsidR="00F16E22">
        <w:rPr>
          <w:rFonts w:ascii="Arial" w:hAnsi="Arial" w:cs="Arial"/>
          <w:sz w:val="24"/>
          <w:szCs w:val="24"/>
        </w:rPr>
        <w:t xml:space="preserve"> </w:t>
      </w:r>
      <w:r w:rsidRPr="00AE3524" w:rsidR="008E1E74">
        <w:rPr>
          <w:rFonts w:ascii="Arial" w:hAnsi="Arial" w:cs="Arial"/>
          <w:sz w:val="24"/>
          <w:szCs w:val="24"/>
        </w:rPr>
        <w:t>and local tax payers</w:t>
      </w:r>
      <w:r w:rsidRPr="00AE3524">
        <w:rPr>
          <w:rFonts w:ascii="Arial" w:hAnsi="Arial" w:cs="Arial"/>
          <w:sz w:val="24"/>
          <w:szCs w:val="24"/>
        </w:rPr>
        <w:t>;</w:t>
      </w:r>
    </w:p>
    <w:p w:rsidRPr="00AE3524" w:rsidR="0027593D" w:rsidP="0027593D" w:rsidRDefault="0027593D" w14:paraId="500682D2" w14:textId="595381A7">
      <w:pPr>
        <w:numPr>
          <w:ilvl w:val="0"/>
          <w:numId w:val="1"/>
        </w:numPr>
        <w:tabs>
          <w:tab w:val="clear" w:pos="504"/>
        </w:tabs>
        <w:kinsoku w:val="0"/>
        <w:overflowPunct w:val="0"/>
        <w:autoSpaceDE/>
        <w:autoSpaceDN/>
        <w:adjustRightInd/>
        <w:spacing w:before="46" w:line="276" w:lineRule="auto"/>
        <w:ind w:right="-59"/>
        <w:jc w:val="both"/>
        <w:textAlignment w:val="baseline"/>
        <w:rPr>
          <w:rFonts w:ascii="Arial" w:hAnsi="Arial" w:cs="Arial"/>
          <w:sz w:val="24"/>
          <w:szCs w:val="24"/>
        </w:rPr>
      </w:pPr>
      <w:r w:rsidRPr="00AE3524">
        <w:rPr>
          <w:rFonts w:ascii="Arial" w:hAnsi="Arial" w:cs="Arial"/>
          <w:sz w:val="24"/>
          <w:szCs w:val="24"/>
        </w:rPr>
        <w:t xml:space="preserve">Enhance </w:t>
      </w:r>
      <w:r w:rsidRPr="00AE3524">
        <w:rPr>
          <w:rFonts w:ascii="Arial" w:hAnsi="Arial" w:cs="Arial"/>
          <w:b/>
          <w:bCs/>
          <w:sz w:val="24"/>
          <w:szCs w:val="24"/>
        </w:rPr>
        <w:t>governance</w:t>
      </w:r>
      <w:r w:rsidRPr="00AE3524">
        <w:rPr>
          <w:rFonts w:ascii="Arial" w:hAnsi="Arial" w:cs="Arial"/>
          <w:sz w:val="24"/>
          <w:szCs w:val="24"/>
        </w:rPr>
        <w:t xml:space="preserve"> from the top</w:t>
      </w:r>
      <w:r w:rsidRPr="00AE3524" w:rsidR="00C951AD">
        <w:rPr>
          <w:rFonts w:ascii="Arial" w:hAnsi="Arial" w:cs="Arial"/>
          <w:sz w:val="24"/>
          <w:szCs w:val="24"/>
        </w:rPr>
        <w:t xml:space="preserve">, providing recommendations to inform policy, as well as </w:t>
      </w:r>
      <w:r w:rsidRPr="00AE3524">
        <w:rPr>
          <w:rFonts w:ascii="Arial" w:hAnsi="Arial" w:cs="Arial"/>
          <w:sz w:val="24"/>
          <w:szCs w:val="24"/>
        </w:rPr>
        <w:t>c</w:t>
      </w:r>
      <w:r w:rsidRPr="00AE3524" w:rsidR="00654C59">
        <w:rPr>
          <w:rFonts w:ascii="Arial" w:hAnsi="Arial" w:cs="Arial"/>
          <w:sz w:val="24"/>
          <w:szCs w:val="24"/>
        </w:rPr>
        <w:t>reat</w:t>
      </w:r>
      <w:r w:rsidRPr="00AE3524" w:rsidR="00C951AD">
        <w:rPr>
          <w:rFonts w:ascii="Arial" w:hAnsi="Arial" w:cs="Arial"/>
          <w:sz w:val="24"/>
          <w:szCs w:val="24"/>
        </w:rPr>
        <w:t>ing</w:t>
      </w:r>
      <w:r w:rsidRPr="00AE3524" w:rsidR="00654C59">
        <w:rPr>
          <w:rFonts w:ascii="Arial" w:hAnsi="Arial" w:cs="Arial"/>
          <w:sz w:val="24"/>
          <w:szCs w:val="24"/>
        </w:rPr>
        <w:t xml:space="preserve"> and promot</w:t>
      </w:r>
      <w:r w:rsidRPr="00AE3524" w:rsidR="00C951AD">
        <w:rPr>
          <w:rFonts w:ascii="Arial" w:hAnsi="Arial" w:cs="Arial"/>
          <w:sz w:val="24"/>
          <w:szCs w:val="24"/>
        </w:rPr>
        <w:t xml:space="preserve">ing </w:t>
      </w:r>
      <w:r w:rsidRPr="00AE3524" w:rsidR="00654C59">
        <w:rPr>
          <w:rFonts w:ascii="Arial" w:hAnsi="Arial" w:cs="Arial"/>
          <w:sz w:val="24"/>
          <w:szCs w:val="24"/>
        </w:rPr>
        <w:t xml:space="preserve">an ‘anti-fraud’ culture which highlights the council’s </w:t>
      </w:r>
      <w:r w:rsidRPr="00AE3524" w:rsidR="00CC5B24">
        <w:rPr>
          <w:rFonts w:ascii="Arial" w:hAnsi="Arial" w:cs="Arial"/>
          <w:bCs/>
          <w:sz w:val="24"/>
          <w:szCs w:val="24"/>
        </w:rPr>
        <w:t>approach</w:t>
      </w:r>
      <w:r w:rsidRPr="00AE3524" w:rsidR="00654C59">
        <w:rPr>
          <w:rFonts w:ascii="Arial" w:hAnsi="Arial" w:cs="Arial"/>
          <w:bCs/>
          <w:sz w:val="24"/>
          <w:szCs w:val="24"/>
        </w:rPr>
        <w:t xml:space="preserve"> </w:t>
      </w:r>
      <w:r w:rsidRPr="00AE3524" w:rsidR="00654C59">
        <w:rPr>
          <w:rFonts w:ascii="Arial" w:hAnsi="Arial" w:cs="Arial"/>
          <w:sz w:val="24"/>
          <w:szCs w:val="24"/>
        </w:rPr>
        <w:t>of fraud</w:t>
      </w:r>
      <w:r w:rsidRPr="00AE3524" w:rsidR="00F16E22">
        <w:rPr>
          <w:rFonts w:ascii="Arial" w:hAnsi="Arial" w:cs="Arial"/>
          <w:sz w:val="24"/>
          <w:szCs w:val="24"/>
        </w:rPr>
        <w:t xml:space="preserve"> </w:t>
      </w:r>
      <w:r w:rsidRPr="00AE3524" w:rsidR="002C260D">
        <w:rPr>
          <w:rFonts w:ascii="Arial" w:hAnsi="Arial" w:cs="Arial"/>
          <w:sz w:val="24"/>
          <w:szCs w:val="24"/>
        </w:rPr>
        <w:t xml:space="preserve">and </w:t>
      </w:r>
      <w:r w:rsidRPr="00AE3524" w:rsidR="00654C59">
        <w:rPr>
          <w:rFonts w:ascii="Arial" w:hAnsi="Arial" w:cs="Arial"/>
          <w:sz w:val="24"/>
          <w:szCs w:val="24"/>
        </w:rPr>
        <w:t>corruption;</w:t>
      </w:r>
    </w:p>
    <w:p w:rsidRPr="00AE3524" w:rsidR="00654C59" w:rsidP="007E007B" w:rsidRDefault="006E6B09" w14:paraId="24D580AB" w14:textId="77777777">
      <w:pPr>
        <w:numPr>
          <w:ilvl w:val="0"/>
          <w:numId w:val="1"/>
        </w:numPr>
        <w:kinsoku w:val="0"/>
        <w:overflowPunct w:val="0"/>
        <w:autoSpaceDE/>
        <w:autoSpaceDN/>
        <w:adjustRightInd/>
        <w:spacing w:before="48" w:line="276" w:lineRule="auto"/>
        <w:jc w:val="both"/>
        <w:textAlignment w:val="baseline"/>
        <w:rPr>
          <w:rFonts w:ascii="Arial" w:hAnsi="Arial" w:cs="Arial"/>
          <w:sz w:val="24"/>
          <w:szCs w:val="24"/>
        </w:rPr>
      </w:pPr>
      <w:r w:rsidRPr="00AE3524">
        <w:rPr>
          <w:rFonts w:ascii="Arial" w:hAnsi="Arial" w:cs="Arial"/>
          <w:sz w:val="24"/>
          <w:szCs w:val="24"/>
        </w:rPr>
        <w:t>Provide a counter f</w:t>
      </w:r>
      <w:r w:rsidRPr="00AE3524" w:rsidR="00654C59">
        <w:rPr>
          <w:rFonts w:ascii="Arial" w:hAnsi="Arial" w:cs="Arial"/>
          <w:sz w:val="24"/>
          <w:szCs w:val="24"/>
        </w:rPr>
        <w:t xml:space="preserve">raud </w:t>
      </w:r>
      <w:r w:rsidRPr="00AE3524">
        <w:rPr>
          <w:rFonts w:ascii="Arial" w:hAnsi="Arial" w:cs="Arial"/>
          <w:sz w:val="24"/>
          <w:szCs w:val="24"/>
        </w:rPr>
        <w:t>provision</w:t>
      </w:r>
      <w:r w:rsidRPr="00AE3524" w:rsidR="00654C59">
        <w:rPr>
          <w:rFonts w:ascii="Arial" w:hAnsi="Arial" w:cs="Arial"/>
          <w:sz w:val="24"/>
          <w:szCs w:val="24"/>
        </w:rPr>
        <w:t xml:space="preserve"> which:</w:t>
      </w:r>
    </w:p>
    <w:p w:rsidRPr="00AE3524" w:rsidR="0027593D" w:rsidP="001F4104" w:rsidRDefault="0027593D" w14:paraId="2DB5D373" w14:textId="77777777">
      <w:pPr>
        <w:numPr>
          <w:ilvl w:val="0"/>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Increases the </w:t>
      </w:r>
      <w:r w:rsidRPr="00AE3524">
        <w:rPr>
          <w:rFonts w:ascii="Arial" w:hAnsi="Arial" w:cs="Arial"/>
          <w:b/>
          <w:bCs/>
          <w:spacing w:val="-1"/>
          <w:sz w:val="24"/>
          <w:szCs w:val="24"/>
        </w:rPr>
        <w:t>acknowledgement</w:t>
      </w:r>
      <w:r w:rsidRPr="00AE3524">
        <w:rPr>
          <w:rFonts w:ascii="Arial" w:hAnsi="Arial" w:cs="Arial"/>
          <w:spacing w:val="-1"/>
          <w:sz w:val="24"/>
          <w:szCs w:val="24"/>
        </w:rPr>
        <w:t xml:space="preserve"> of fraud through the delivery of;</w:t>
      </w:r>
    </w:p>
    <w:p w:rsidRPr="00AE3524" w:rsidR="0027593D" w:rsidP="0027593D" w:rsidRDefault="0027593D" w14:paraId="337DA683" w14:textId="77777777">
      <w:pPr>
        <w:numPr>
          <w:ilvl w:val="1"/>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Comprehensive fraud training and awareness </w:t>
      </w:r>
    </w:p>
    <w:p w:rsidRPr="00AE3524" w:rsidR="0027593D" w:rsidP="0027593D" w:rsidRDefault="0027593D" w14:paraId="7669D138" w14:textId="77777777">
      <w:pPr>
        <w:numPr>
          <w:ilvl w:val="1"/>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Fraud risk assessment </w:t>
      </w:r>
    </w:p>
    <w:p w:rsidRPr="00AE3524" w:rsidR="0027593D" w:rsidP="00AE3524" w:rsidRDefault="0027593D" w14:paraId="548C452F" w14:textId="77777777">
      <w:pPr>
        <w:numPr>
          <w:ilvl w:val="1"/>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spacing w:val="-1"/>
          <w:sz w:val="24"/>
          <w:szCs w:val="24"/>
        </w:rPr>
        <w:t xml:space="preserve">Fraud alerts </w:t>
      </w:r>
    </w:p>
    <w:p w:rsidRPr="00AE3524" w:rsidR="0027593D" w:rsidP="001F4104" w:rsidRDefault="0027593D" w14:paraId="2446EF06" w14:textId="77777777">
      <w:pPr>
        <w:numPr>
          <w:ilvl w:val="0"/>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b/>
          <w:bCs/>
          <w:spacing w:val="-1"/>
          <w:sz w:val="24"/>
          <w:szCs w:val="24"/>
        </w:rPr>
        <w:t>Prevents</w:t>
      </w:r>
      <w:r w:rsidRPr="00AE3524">
        <w:rPr>
          <w:rFonts w:ascii="Arial" w:hAnsi="Arial" w:cs="Arial"/>
          <w:spacing w:val="-1"/>
          <w:sz w:val="24"/>
          <w:szCs w:val="24"/>
        </w:rPr>
        <w:t xml:space="preserve"> the exposure to fraud</w:t>
      </w:r>
      <w:r w:rsidRPr="00AE3524" w:rsidR="0059044C">
        <w:rPr>
          <w:rFonts w:ascii="Arial" w:hAnsi="Arial" w:cs="Arial"/>
          <w:spacing w:val="-1"/>
          <w:sz w:val="24"/>
          <w:szCs w:val="24"/>
        </w:rPr>
        <w:t>, bribery and corruption</w:t>
      </w:r>
      <w:r w:rsidRPr="00AE3524">
        <w:rPr>
          <w:rFonts w:ascii="Arial" w:hAnsi="Arial" w:cs="Arial"/>
          <w:spacing w:val="-1"/>
          <w:sz w:val="24"/>
          <w:szCs w:val="24"/>
        </w:rPr>
        <w:t xml:space="preserve"> by making recommendations to strengthen controls</w:t>
      </w:r>
      <w:r w:rsidRPr="00AE3524" w:rsidR="00C951AD">
        <w:rPr>
          <w:rFonts w:ascii="Arial" w:hAnsi="Arial" w:cs="Arial"/>
          <w:spacing w:val="-1"/>
          <w:sz w:val="24"/>
          <w:szCs w:val="24"/>
        </w:rPr>
        <w:t xml:space="preserve"> which aim to deter, prevent and detect incidents</w:t>
      </w:r>
      <w:r w:rsidRPr="00AE3524">
        <w:rPr>
          <w:rFonts w:ascii="Arial" w:hAnsi="Arial" w:cs="Arial"/>
          <w:spacing w:val="-1"/>
          <w:sz w:val="24"/>
          <w:szCs w:val="24"/>
        </w:rPr>
        <w:t>.</w:t>
      </w:r>
    </w:p>
    <w:p w:rsidRPr="00AE3524" w:rsidR="00654C59" w:rsidP="001F4104" w:rsidRDefault="0027593D" w14:paraId="504C6F94" w14:textId="0667FDB7">
      <w:pPr>
        <w:numPr>
          <w:ilvl w:val="0"/>
          <w:numId w:val="23"/>
        </w:numPr>
        <w:kinsoku w:val="0"/>
        <w:overflowPunct w:val="0"/>
        <w:autoSpaceDE/>
        <w:autoSpaceDN/>
        <w:adjustRightInd/>
        <w:spacing w:before="45" w:line="276" w:lineRule="auto"/>
        <w:ind w:right="-59"/>
        <w:jc w:val="both"/>
        <w:textAlignment w:val="baseline"/>
        <w:rPr>
          <w:rFonts w:ascii="Arial" w:hAnsi="Arial" w:cs="Arial"/>
          <w:spacing w:val="-1"/>
          <w:sz w:val="24"/>
          <w:szCs w:val="24"/>
        </w:rPr>
      </w:pPr>
      <w:r w:rsidRPr="00AE3524">
        <w:rPr>
          <w:rFonts w:ascii="Arial" w:hAnsi="Arial" w:cs="Arial"/>
          <w:b/>
          <w:bCs/>
          <w:spacing w:val="-1"/>
          <w:sz w:val="24"/>
          <w:szCs w:val="24"/>
        </w:rPr>
        <w:t xml:space="preserve">Pursues </w:t>
      </w:r>
      <w:r w:rsidRPr="00AE3524">
        <w:rPr>
          <w:rFonts w:ascii="Arial" w:hAnsi="Arial" w:cs="Arial"/>
          <w:spacing w:val="-1"/>
          <w:sz w:val="24"/>
          <w:szCs w:val="24"/>
        </w:rPr>
        <w:t xml:space="preserve">incidents of </w:t>
      </w:r>
      <w:r w:rsidRPr="00AE3524" w:rsidR="00C951AD">
        <w:rPr>
          <w:rFonts w:ascii="Arial" w:hAnsi="Arial" w:cs="Arial"/>
          <w:spacing w:val="-1"/>
          <w:sz w:val="24"/>
          <w:szCs w:val="24"/>
        </w:rPr>
        <w:t xml:space="preserve">detected and </w:t>
      </w:r>
      <w:r w:rsidRPr="00AE3524">
        <w:rPr>
          <w:rFonts w:ascii="Arial" w:hAnsi="Arial" w:cs="Arial"/>
          <w:spacing w:val="-1"/>
          <w:sz w:val="24"/>
          <w:szCs w:val="24"/>
        </w:rPr>
        <w:t>reported</w:t>
      </w:r>
      <w:r w:rsidRPr="00AE3524" w:rsidR="00C951AD">
        <w:rPr>
          <w:rFonts w:ascii="Arial" w:hAnsi="Arial" w:cs="Arial"/>
          <w:spacing w:val="-1"/>
          <w:sz w:val="24"/>
          <w:szCs w:val="24"/>
        </w:rPr>
        <w:t xml:space="preserve"> fraud through investigations which enables the council to apply appropriate </w:t>
      </w:r>
      <w:r w:rsidRPr="00AE3524" w:rsidR="00FD4914">
        <w:rPr>
          <w:rFonts w:ascii="Arial" w:hAnsi="Arial" w:cs="Arial"/>
          <w:spacing w:val="-1"/>
          <w:sz w:val="24"/>
          <w:szCs w:val="24"/>
        </w:rPr>
        <w:t>lf</w:t>
      </w:r>
      <w:r w:rsidRPr="00AE3524" w:rsidR="00C951AD">
        <w:rPr>
          <w:rFonts w:ascii="Arial" w:hAnsi="Arial" w:cs="Arial"/>
          <w:spacing w:val="-1"/>
          <w:sz w:val="24"/>
          <w:szCs w:val="24"/>
        </w:rPr>
        <w:t xml:space="preserve"> and recover all losses through court action or by invoicing an individual.</w:t>
      </w:r>
    </w:p>
    <w:p w:rsidRPr="00AE3524" w:rsidR="00654C59" w:rsidP="001941DA" w:rsidRDefault="00654C59" w14:paraId="5DAEFDC2" w14:textId="77777777">
      <w:pPr>
        <w:numPr>
          <w:ilvl w:val="0"/>
          <w:numId w:val="1"/>
        </w:numPr>
        <w:kinsoku w:val="0"/>
        <w:overflowPunct w:val="0"/>
        <w:autoSpaceDE/>
        <w:autoSpaceDN/>
        <w:adjustRightInd/>
        <w:spacing w:before="47" w:line="276" w:lineRule="auto"/>
        <w:ind w:right="-59"/>
        <w:jc w:val="both"/>
        <w:textAlignment w:val="baseline"/>
        <w:rPr>
          <w:rFonts w:ascii="Arial" w:hAnsi="Arial" w:cs="Arial"/>
          <w:sz w:val="24"/>
          <w:szCs w:val="24"/>
        </w:rPr>
      </w:pPr>
      <w:r w:rsidRPr="00AE3524">
        <w:rPr>
          <w:rFonts w:ascii="Arial" w:hAnsi="Arial" w:cs="Arial"/>
          <w:sz w:val="24"/>
          <w:szCs w:val="24"/>
        </w:rPr>
        <w:t>Create an environment that enables the reporting of any genuine suspicions of fraudulent activity. However, we will not tolerate malicious or vexatious allegations or those motivated by personal gain and, if proven, we may take disciplinary or legal action; and</w:t>
      </w:r>
    </w:p>
    <w:p w:rsidRPr="00AE3524" w:rsidR="00C951AD" w:rsidP="00E34DE3" w:rsidRDefault="00654C59" w14:paraId="44F8B391" w14:textId="30024C45">
      <w:pPr>
        <w:kinsoku w:val="0"/>
        <w:overflowPunct w:val="0"/>
        <w:autoSpaceDE/>
        <w:autoSpaceDN/>
        <w:adjustRightInd/>
        <w:spacing w:before="47" w:line="276" w:lineRule="auto"/>
        <w:ind w:right="792"/>
        <w:jc w:val="both"/>
        <w:textAlignment w:val="baseline"/>
        <w:rPr>
          <w:rFonts w:ascii="Arial" w:hAnsi="Arial" w:cs="Arial"/>
          <w:b/>
          <w:bCs/>
          <w:spacing w:val="-2"/>
          <w:sz w:val="22"/>
          <w:szCs w:val="22"/>
        </w:rPr>
      </w:pPr>
      <w:r w:rsidRPr="00AE3524">
        <w:rPr>
          <w:rFonts w:ascii="Arial" w:hAnsi="Arial" w:cs="Arial"/>
          <w:sz w:val="24"/>
          <w:szCs w:val="24"/>
        </w:rPr>
        <w:t>Work with our partners and other investigative bodies to strengthen and continuously improve our arrangements to prevent fraud and corruption.</w:t>
      </w:r>
    </w:p>
    <w:p w:rsidR="00AE3524" w:rsidP="00E34DE3" w:rsidRDefault="00AE3524" w14:paraId="02651B4C" w14:textId="77777777">
      <w:pPr>
        <w:kinsoku w:val="0"/>
        <w:overflowPunct w:val="0"/>
        <w:autoSpaceDE/>
        <w:autoSpaceDN/>
        <w:adjustRightInd/>
        <w:spacing w:before="47" w:line="276" w:lineRule="auto"/>
        <w:ind w:right="792"/>
        <w:jc w:val="both"/>
        <w:textAlignment w:val="baseline"/>
        <w:rPr>
          <w:rFonts w:ascii="Arial" w:hAnsi="Arial" w:cs="Arial"/>
          <w:b/>
          <w:bCs/>
          <w:color w:val="49669E"/>
          <w:spacing w:val="-2"/>
          <w:sz w:val="22"/>
          <w:szCs w:val="22"/>
        </w:rPr>
      </w:pPr>
    </w:p>
    <w:p w:rsidRPr="00AE3524" w:rsidR="00E34DE3" w:rsidP="00E34DE3" w:rsidRDefault="00E34DE3" w14:paraId="140D8C28" w14:textId="2595E453">
      <w:pPr>
        <w:kinsoku w:val="0"/>
        <w:overflowPunct w:val="0"/>
        <w:autoSpaceDE/>
        <w:autoSpaceDN/>
        <w:adjustRightInd/>
        <w:spacing w:before="47" w:line="276" w:lineRule="auto"/>
        <w:ind w:right="792"/>
        <w:jc w:val="both"/>
        <w:textAlignment w:val="baseline"/>
        <w:rPr>
          <w:rFonts w:ascii="Arial" w:hAnsi="Arial" w:cs="Arial"/>
          <w:sz w:val="22"/>
          <w:szCs w:val="22"/>
        </w:rPr>
      </w:pPr>
      <w:r w:rsidRPr="00AE3524">
        <w:rPr>
          <w:rFonts w:ascii="Arial" w:hAnsi="Arial" w:cs="Arial"/>
          <w:b/>
          <w:bCs/>
          <w:color w:val="49669E"/>
          <w:spacing w:val="-2"/>
          <w:sz w:val="22"/>
          <w:szCs w:val="22"/>
        </w:rPr>
        <w:t xml:space="preserve">Appendix </w:t>
      </w:r>
      <w:r w:rsidRPr="00AE3524" w:rsidR="00A413CE">
        <w:rPr>
          <w:rFonts w:ascii="Arial" w:hAnsi="Arial" w:cs="Arial"/>
          <w:b/>
          <w:bCs/>
          <w:color w:val="49669E"/>
          <w:spacing w:val="-2"/>
          <w:sz w:val="22"/>
          <w:szCs w:val="22"/>
        </w:rPr>
        <w:t>2</w:t>
      </w:r>
      <w:r w:rsidRPr="00AE3524" w:rsidR="00A413CE">
        <w:rPr>
          <w:rFonts w:ascii="Arial" w:hAnsi="Arial" w:cs="Arial"/>
          <w:sz w:val="22"/>
          <w:szCs w:val="22"/>
        </w:rPr>
        <w:t xml:space="preserve"> </w:t>
      </w:r>
      <w:r w:rsidRPr="00AE3524">
        <w:rPr>
          <w:rFonts w:ascii="Arial" w:hAnsi="Arial" w:cs="Arial"/>
          <w:sz w:val="22"/>
          <w:szCs w:val="22"/>
        </w:rPr>
        <w:t xml:space="preserve">to this report sets out </w:t>
      </w:r>
      <w:r w:rsidRPr="00AE3524" w:rsidR="006E6B09">
        <w:rPr>
          <w:rFonts w:ascii="Arial" w:hAnsi="Arial" w:cs="Arial"/>
          <w:sz w:val="22"/>
          <w:szCs w:val="22"/>
        </w:rPr>
        <w:t>the</w:t>
      </w:r>
      <w:r w:rsidRPr="00AE3524">
        <w:rPr>
          <w:rFonts w:ascii="Arial" w:hAnsi="Arial" w:cs="Arial"/>
          <w:sz w:val="22"/>
          <w:szCs w:val="22"/>
        </w:rPr>
        <w:t xml:space="preserve"> Fraud Response Plan</w:t>
      </w:r>
      <w:r w:rsidRPr="00AE3524" w:rsidR="006E6B09">
        <w:rPr>
          <w:rFonts w:ascii="Arial" w:hAnsi="Arial" w:cs="Arial"/>
          <w:sz w:val="22"/>
          <w:szCs w:val="22"/>
        </w:rPr>
        <w:t xml:space="preserve"> for </w:t>
      </w:r>
      <w:r w:rsidRPr="00AE3524" w:rsidR="00383A8F">
        <w:rPr>
          <w:rFonts w:ascii="Arial" w:hAnsi="Arial" w:cs="Arial"/>
          <w:sz w:val="22"/>
          <w:szCs w:val="22"/>
        </w:rPr>
        <w:t>the Council</w:t>
      </w:r>
      <w:r w:rsidRPr="00AE3524" w:rsidR="001941DA">
        <w:rPr>
          <w:rFonts w:ascii="Arial" w:hAnsi="Arial" w:cs="Arial"/>
          <w:sz w:val="22"/>
          <w:szCs w:val="22"/>
        </w:rPr>
        <w:t>.</w:t>
      </w:r>
    </w:p>
    <w:p w:rsidR="00AE3524" w:rsidP="007E007B" w:rsidRDefault="00AE3524" w14:paraId="32F8BB3E"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p>
    <w:p w:rsidR="00654C59" w:rsidP="007E007B" w:rsidRDefault="00654C59" w14:paraId="6D6D4FED" w14:textId="7BD4EF99">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r>
        <w:rPr>
          <w:rFonts w:ascii="Arial" w:hAnsi="Arial" w:cs="Arial"/>
          <w:b/>
          <w:bCs/>
          <w:color w:val="49669E"/>
          <w:spacing w:val="-2"/>
          <w:sz w:val="28"/>
          <w:szCs w:val="28"/>
        </w:rPr>
        <w:t>Managing the Risk of Fraud and Corruption</w:t>
      </w:r>
    </w:p>
    <w:p w:rsidRPr="00D93DA8" w:rsidR="001941DA" w:rsidP="007E007B" w:rsidRDefault="001941DA" w14:paraId="15A02B9D"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4"/>
          <w:szCs w:val="24"/>
        </w:rPr>
      </w:pPr>
    </w:p>
    <w:p w:rsidRPr="00AE3524" w:rsidR="001941DA" w:rsidP="00F16E22" w:rsidRDefault="00654C59" w14:paraId="3CB5EAE5" w14:textId="45136475">
      <w:pPr>
        <w:pStyle w:val="NoSpacing"/>
        <w:spacing w:line="276" w:lineRule="auto"/>
        <w:ind w:right="82"/>
        <w:jc w:val="both"/>
        <w:rPr>
          <w:rFonts w:ascii="Arial" w:hAnsi="Arial" w:cs="Arial"/>
          <w:sz w:val="24"/>
          <w:szCs w:val="24"/>
        </w:rPr>
      </w:pPr>
      <w:r w:rsidRPr="00AE3524">
        <w:rPr>
          <w:rFonts w:ascii="Arial" w:hAnsi="Arial" w:cs="Arial"/>
          <w:sz w:val="24"/>
          <w:szCs w:val="24"/>
        </w:rPr>
        <w:t xml:space="preserve">As with any risk faced by the council, it is the responsibility of </w:t>
      </w:r>
      <w:r w:rsidRPr="00AE3524" w:rsidR="00AE7E5C">
        <w:rPr>
          <w:rFonts w:ascii="Arial" w:hAnsi="Arial" w:cs="Arial"/>
          <w:sz w:val="24"/>
          <w:szCs w:val="24"/>
        </w:rPr>
        <w:t xml:space="preserve">all </w:t>
      </w:r>
      <w:r w:rsidRPr="00AE3524">
        <w:rPr>
          <w:rFonts w:ascii="Arial" w:hAnsi="Arial" w:cs="Arial"/>
          <w:sz w:val="24"/>
          <w:szCs w:val="24"/>
        </w:rPr>
        <w:t>managers</w:t>
      </w:r>
      <w:r w:rsidRPr="00AE3524" w:rsidR="0016366C">
        <w:rPr>
          <w:rFonts w:ascii="Arial" w:hAnsi="Arial" w:cs="Arial"/>
          <w:sz w:val="24"/>
          <w:szCs w:val="24"/>
        </w:rPr>
        <w:t xml:space="preserve"> and officers</w:t>
      </w:r>
      <w:r w:rsidRPr="00AE3524">
        <w:rPr>
          <w:rFonts w:ascii="Arial" w:hAnsi="Arial" w:cs="Arial"/>
          <w:sz w:val="24"/>
          <w:szCs w:val="24"/>
        </w:rPr>
        <w:t xml:space="preserve"> to ensure that </w:t>
      </w:r>
      <w:r w:rsidRPr="00AE3524" w:rsidR="00A65091">
        <w:rPr>
          <w:rFonts w:ascii="Arial" w:hAnsi="Arial" w:cs="Arial"/>
          <w:sz w:val="24"/>
          <w:szCs w:val="24"/>
        </w:rPr>
        <w:t xml:space="preserve">any </w:t>
      </w:r>
      <w:r w:rsidRPr="00AE3524">
        <w:rPr>
          <w:rFonts w:ascii="Arial" w:hAnsi="Arial" w:cs="Arial"/>
          <w:sz w:val="24"/>
          <w:szCs w:val="24"/>
        </w:rPr>
        <w:t>fraud risk is adequately considered when preparing risk assessments in support of achieving strategic priorities, busine</w:t>
      </w:r>
      <w:r w:rsidRPr="00AE3524" w:rsidR="00AB3997">
        <w:rPr>
          <w:rFonts w:ascii="Arial" w:hAnsi="Arial" w:cs="Arial"/>
          <w:sz w:val="24"/>
          <w:szCs w:val="24"/>
        </w:rPr>
        <w:t xml:space="preserve">ss plans, project and </w:t>
      </w:r>
      <w:r w:rsidRPr="00AE3524" w:rsidR="00F51058">
        <w:rPr>
          <w:rFonts w:ascii="Arial" w:hAnsi="Arial" w:cs="Arial"/>
          <w:sz w:val="24"/>
          <w:szCs w:val="24"/>
        </w:rPr>
        <w:t>program</w:t>
      </w:r>
      <w:r w:rsidRPr="00AE3524">
        <w:rPr>
          <w:rFonts w:ascii="Arial" w:hAnsi="Arial" w:cs="Arial"/>
          <w:sz w:val="24"/>
          <w:szCs w:val="24"/>
        </w:rPr>
        <w:t xml:space="preserve"> objectives and outcomes. </w:t>
      </w:r>
      <w:r w:rsidRPr="00AE3524" w:rsidR="00F51058">
        <w:rPr>
          <w:rFonts w:ascii="Arial" w:hAnsi="Arial" w:cs="Arial"/>
          <w:sz w:val="24"/>
          <w:szCs w:val="24"/>
        </w:rPr>
        <w:t>Fraud risks should be identified and an</w:t>
      </w:r>
      <w:r w:rsidRPr="00AE3524">
        <w:rPr>
          <w:rFonts w:ascii="Arial" w:hAnsi="Arial" w:cs="Arial"/>
          <w:sz w:val="24"/>
          <w:szCs w:val="24"/>
        </w:rPr>
        <w:t xml:space="preserve"> assessment </w:t>
      </w:r>
      <w:r w:rsidRPr="00AE3524" w:rsidR="00F51058">
        <w:rPr>
          <w:rFonts w:ascii="Arial" w:hAnsi="Arial" w:cs="Arial"/>
          <w:sz w:val="24"/>
          <w:szCs w:val="24"/>
        </w:rPr>
        <w:t>made</w:t>
      </w:r>
      <w:r w:rsidRPr="00AE3524">
        <w:rPr>
          <w:rFonts w:ascii="Arial" w:hAnsi="Arial" w:cs="Arial"/>
          <w:sz w:val="24"/>
          <w:szCs w:val="24"/>
        </w:rPr>
        <w:t xml:space="preserve"> to consider the risk of </w:t>
      </w:r>
      <w:r w:rsidRPr="00AE3524" w:rsidR="00F51058">
        <w:rPr>
          <w:rFonts w:ascii="Arial" w:hAnsi="Arial" w:cs="Arial"/>
          <w:sz w:val="24"/>
          <w:szCs w:val="24"/>
        </w:rPr>
        <w:t xml:space="preserve">the </w:t>
      </w:r>
      <w:r w:rsidRPr="00AE3524">
        <w:rPr>
          <w:rFonts w:ascii="Arial" w:hAnsi="Arial" w:cs="Arial"/>
          <w:sz w:val="24"/>
          <w:szCs w:val="24"/>
        </w:rPr>
        <w:t>fraud occurring</w:t>
      </w:r>
      <w:r w:rsidRPr="00AE3524" w:rsidR="00F51058">
        <w:rPr>
          <w:rFonts w:ascii="Arial" w:hAnsi="Arial" w:cs="Arial"/>
          <w:sz w:val="24"/>
          <w:szCs w:val="24"/>
        </w:rPr>
        <w:t xml:space="preserve">, and the impact the fraud may have. </w:t>
      </w:r>
      <w:r w:rsidRPr="00AE3524" w:rsidR="003270A7">
        <w:rPr>
          <w:rFonts w:ascii="Arial" w:hAnsi="Arial" w:cs="Arial"/>
          <w:sz w:val="24"/>
          <w:szCs w:val="24"/>
        </w:rPr>
        <w:t>E</w:t>
      </w:r>
      <w:r w:rsidRPr="00AE3524" w:rsidR="00F51058">
        <w:rPr>
          <w:rFonts w:ascii="Arial" w:hAnsi="Arial" w:cs="Arial"/>
          <w:sz w:val="24"/>
          <w:szCs w:val="24"/>
        </w:rPr>
        <w:t>valuat</w:t>
      </w:r>
      <w:r w:rsidRPr="00AE3524" w:rsidR="003270A7">
        <w:rPr>
          <w:rFonts w:ascii="Arial" w:hAnsi="Arial" w:cs="Arial"/>
          <w:sz w:val="24"/>
          <w:szCs w:val="24"/>
        </w:rPr>
        <w:t>ion</w:t>
      </w:r>
      <w:r w:rsidRPr="00AE3524" w:rsidR="00F51058">
        <w:rPr>
          <w:rFonts w:ascii="Arial" w:hAnsi="Arial" w:cs="Arial"/>
          <w:sz w:val="24"/>
          <w:szCs w:val="24"/>
        </w:rPr>
        <w:t xml:space="preserve"> of the current controls and mitigation measures </w:t>
      </w:r>
      <w:r w:rsidRPr="00AE3524" w:rsidR="003270A7">
        <w:rPr>
          <w:rFonts w:ascii="Arial" w:hAnsi="Arial" w:cs="Arial"/>
          <w:sz w:val="24"/>
          <w:szCs w:val="24"/>
        </w:rPr>
        <w:t>i</w:t>
      </w:r>
      <w:r w:rsidRPr="00AE3524" w:rsidR="00F51058">
        <w:rPr>
          <w:rFonts w:ascii="Arial" w:hAnsi="Arial" w:cs="Arial"/>
          <w:sz w:val="24"/>
          <w:szCs w:val="24"/>
        </w:rPr>
        <w:t>dentif</w:t>
      </w:r>
      <w:r w:rsidRPr="00AE3524" w:rsidR="003270A7">
        <w:rPr>
          <w:rFonts w:ascii="Arial" w:hAnsi="Arial" w:cs="Arial"/>
          <w:sz w:val="24"/>
          <w:szCs w:val="24"/>
        </w:rPr>
        <w:t xml:space="preserve">ies </w:t>
      </w:r>
      <w:r w:rsidRPr="00AE3524" w:rsidR="00F51058">
        <w:rPr>
          <w:rFonts w:ascii="Arial" w:hAnsi="Arial" w:cs="Arial"/>
          <w:sz w:val="24"/>
          <w:szCs w:val="24"/>
        </w:rPr>
        <w:t>weaknesses and limitations</w:t>
      </w:r>
      <w:r w:rsidRPr="00AE3524" w:rsidR="003270A7">
        <w:rPr>
          <w:rFonts w:ascii="Arial" w:hAnsi="Arial" w:cs="Arial"/>
          <w:sz w:val="24"/>
          <w:szCs w:val="24"/>
        </w:rPr>
        <w:t>, and w</w:t>
      </w:r>
      <w:r w:rsidRPr="00AE3524" w:rsidR="00F51058">
        <w:rPr>
          <w:rFonts w:ascii="Arial" w:hAnsi="Arial" w:cs="Arial"/>
          <w:sz w:val="24"/>
          <w:szCs w:val="24"/>
        </w:rPr>
        <w:t>here reasonable to do so</w:t>
      </w:r>
      <w:r w:rsidRPr="00AE3524">
        <w:rPr>
          <w:rFonts w:ascii="Arial" w:hAnsi="Arial" w:cs="Arial"/>
          <w:sz w:val="24"/>
          <w:szCs w:val="24"/>
        </w:rPr>
        <w:t>, appropriate action should be taken to mitigate those risks</w:t>
      </w:r>
      <w:r w:rsidRPr="00AE3524" w:rsidR="00F51058">
        <w:rPr>
          <w:rFonts w:ascii="Arial" w:hAnsi="Arial" w:cs="Arial"/>
          <w:sz w:val="24"/>
          <w:szCs w:val="24"/>
        </w:rPr>
        <w:t xml:space="preserve"> further</w:t>
      </w:r>
      <w:r w:rsidRPr="00AE3524" w:rsidR="003270A7">
        <w:rPr>
          <w:rFonts w:ascii="Arial" w:hAnsi="Arial" w:cs="Arial"/>
          <w:sz w:val="24"/>
          <w:szCs w:val="24"/>
        </w:rPr>
        <w:t>. Fraud risk assessment is a continuous cycle</w:t>
      </w:r>
      <w:r w:rsidRPr="00AE3524" w:rsidR="00F51058">
        <w:rPr>
          <w:rFonts w:ascii="Arial" w:hAnsi="Arial" w:cs="Arial"/>
          <w:sz w:val="24"/>
          <w:szCs w:val="24"/>
        </w:rPr>
        <w:t xml:space="preserve"> which should be completed</w:t>
      </w:r>
      <w:r w:rsidRPr="00AE3524">
        <w:rPr>
          <w:rFonts w:ascii="Arial" w:hAnsi="Arial" w:cs="Arial"/>
          <w:sz w:val="24"/>
          <w:szCs w:val="24"/>
        </w:rPr>
        <w:t xml:space="preserve"> on an ongoing basis.</w:t>
      </w:r>
    </w:p>
    <w:p w:rsidRPr="00AE3524" w:rsidR="001941DA" w:rsidP="00F16E22" w:rsidRDefault="001941DA" w14:paraId="2A012A42" w14:textId="77777777">
      <w:pPr>
        <w:pStyle w:val="NoSpacing"/>
        <w:spacing w:line="276" w:lineRule="auto"/>
        <w:rPr>
          <w:rFonts w:ascii="Arial" w:hAnsi="Arial" w:cs="Arial"/>
          <w:sz w:val="24"/>
          <w:szCs w:val="24"/>
        </w:rPr>
      </w:pPr>
    </w:p>
    <w:p w:rsidRPr="00AE3524" w:rsidR="00654C59" w:rsidP="00F16E22" w:rsidRDefault="00654C59" w14:paraId="09BF025E" w14:textId="77777777">
      <w:pPr>
        <w:pStyle w:val="NoSpacing"/>
        <w:spacing w:line="276" w:lineRule="auto"/>
        <w:jc w:val="both"/>
        <w:rPr>
          <w:rFonts w:ascii="Arial" w:hAnsi="Arial" w:cs="Arial"/>
          <w:sz w:val="24"/>
          <w:szCs w:val="24"/>
        </w:rPr>
      </w:pPr>
      <w:r w:rsidRPr="00AE3524">
        <w:rPr>
          <w:rFonts w:ascii="Arial" w:hAnsi="Arial" w:cs="Arial"/>
          <w:sz w:val="24"/>
          <w:szCs w:val="24"/>
        </w:rPr>
        <w:t>Any changes in operations or the business environment must also be assessed to ensure any impacts, which might increase or otherwise change the risk of fraud, bribery and corruption, are properly taken into account.</w:t>
      </w:r>
    </w:p>
    <w:p w:rsidRPr="00AE3524" w:rsidR="001941DA" w:rsidP="00F16E22" w:rsidRDefault="001941DA" w14:paraId="7FCA8232" w14:textId="77777777">
      <w:pPr>
        <w:pStyle w:val="NoSpacing"/>
        <w:spacing w:line="276" w:lineRule="auto"/>
        <w:jc w:val="both"/>
        <w:rPr>
          <w:rFonts w:ascii="Arial" w:hAnsi="Arial" w:cs="Arial"/>
          <w:sz w:val="24"/>
          <w:szCs w:val="24"/>
        </w:rPr>
      </w:pPr>
    </w:p>
    <w:p w:rsidRPr="00AE3524" w:rsidR="00654C59" w:rsidP="00F16E22" w:rsidRDefault="00654C59" w14:paraId="16F1C542" w14:textId="67872C13">
      <w:pPr>
        <w:pStyle w:val="NoSpacing"/>
        <w:spacing w:line="276" w:lineRule="auto"/>
        <w:jc w:val="both"/>
        <w:rPr>
          <w:rFonts w:ascii="Arial" w:hAnsi="Arial" w:cs="Arial"/>
          <w:sz w:val="24"/>
          <w:szCs w:val="24"/>
        </w:rPr>
      </w:pPr>
      <w:r w:rsidRPr="00AE3524">
        <w:rPr>
          <w:rFonts w:ascii="Arial" w:hAnsi="Arial" w:cs="Arial"/>
          <w:sz w:val="24"/>
          <w:szCs w:val="24"/>
        </w:rPr>
        <w:t xml:space="preserve">Good corporate governance procedures are a strong safeguard against fraud and corruption. Adequate supervision, recruitment and selection, scrutiny and healthy </w:t>
      </w:r>
      <w:r w:rsidRPr="00AE3524" w:rsidR="00AE3524">
        <w:rPr>
          <w:rFonts w:ascii="Arial" w:hAnsi="Arial" w:cs="Arial"/>
          <w:sz w:val="24"/>
          <w:szCs w:val="24"/>
        </w:rPr>
        <w:lastRenderedPageBreak/>
        <w:t>skepticism</w:t>
      </w:r>
      <w:r w:rsidRPr="00AE3524">
        <w:rPr>
          <w:rFonts w:ascii="Arial" w:hAnsi="Arial" w:cs="Arial"/>
          <w:sz w:val="24"/>
          <w:szCs w:val="24"/>
        </w:rPr>
        <w:t xml:space="preserve"> must not be seen as distrust but simply as good management practice shaping attitudes and creating an environment opposed to fraudulent activity.</w:t>
      </w:r>
    </w:p>
    <w:p w:rsidRPr="00AE3524" w:rsidR="001941DA" w:rsidP="00F16E22" w:rsidRDefault="001941DA" w14:paraId="542929A6" w14:textId="77777777">
      <w:pPr>
        <w:pStyle w:val="NoSpacing"/>
        <w:spacing w:line="276" w:lineRule="auto"/>
        <w:jc w:val="both"/>
        <w:rPr>
          <w:rFonts w:ascii="Arial" w:hAnsi="Arial" w:cs="Arial"/>
          <w:sz w:val="24"/>
          <w:szCs w:val="24"/>
        </w:rPr>
      </w:pPr>
    </w:p>
    <w:p w:rsidRPr="00AE3524" w:rsidR="00654C59" w:rsidP="00F16E22" w:rsidRDefault="00654C59" w14:paraId="4A2FB9BE" w14:textId="77777777">
      <w:pPr>
        <w:pStyle w:val="NoSpacing"/>
        <w:spacing w:line="276" w:lineRule="auto"/>
        <w:jc w:val="both"/>
        <w:rPr>
          <w:rFonts w:ascii="Arial" w:hAnsi="Arial" w:cs="Arial"/>
          <w:sz w:val="24"/>
          <w:szCs w:val="24"/>
        </w:rPr>
      </w:pPr>
      <w:r w:rsidRPr="00AE3524">
        <w:rPr>
          <w:rFonts w:ascii="Arial" w:hAnsi="Arial" w:cs="Arial"/>
          <w:sz w:val="24"/>
          <w:szCs w:val="24"/>
        </w:rPr>
        <w:t xml:space="preserve">Whilst all stakeholders in scope have a part to play in reducing the risk </w:t>
      </w:r>
      <w:r w:rsidRPr="00AE3524" w:rsidR="00594583">
        <w:rPr>
          <w:rFonts w:ascii="Arial" w:hAnsi="Arial" w:cs="Arial"/>
          <w:sz w:val="24"/>
          <w:szCs w:val="24"/>
        </w:rPr>
        <w:t xml:space="preserve">of </w:t>
      </w:r>
      <w:r w:rsidRPr="00AE3524">
        <w:rPr>
          <w:rFonts w:ascii="Arial" w:hAnsi="Arial" w:cs="Arial"/>
          <w:sz w:val="24"/>
          <w:szCs w:val="24"/>
        </w:rPr>
        <w:t xml:space="preserve">fraud, </w:t>
      </w:r>
      <w:r w:rsidRPr="00AE3524" w:rsidR="006E6B09">
        <w:rPr>
          <w:rFonts w:ascii="Arial" w:hAnsi="Arial" w:cs="Arial"/>
          <w:sz w:val="24"/>
          <w:szCs w:val="24"/>
        </w:rPr>
        <w:t>Elected</w:t>
      </w:r>
      <w:r w:rsidRPr="00AE3524">
        <w:rPr>
          <w:rFonts w:ascii="Arial" w:hAnsi="Arial" w:cs="Arial"/>
          <w:sz w:val="24"/>
          <w:szCs w:val="24"/>
        </w:rPr>
        <w:t xml:space="preserve"> Members, Directors and Management are ideally positioned to influence the ethical tone of the organisation and play a crucial role in fostering a culture of high ethical standards and integrity.</w:t>
      </w:r>
    </w:p>
    <w:p w:rsidR="00A65091" w:rsidP="00F16E22" w:rsidRDefault="00A65091" w14:paraId="23F59234" w14:textId="77777777">
      <w:pPr>
        <w:kinsoku w:val="0"/>
        <w:overflowPunct w:val="0"/>
        <w:autoSpaceDE/>
        <w:autoSpaceDN/>
        <w:adjustRightInd/>
        <w:spacing w:before="3" w:line="276" w:lineRule="auto"/>
        <w:ind w:left="144"/>
        <w:jc w:val="both"/>
        <w:textAlignment w:val="baseline"/>
        <w:rPr>
          <w:noProof/>
        </w:rPr>
      </w:pPr>
    </w:p>
    <w:p w:rsidRPr="00E34DE3" w:rsidR="00A65091" w:rsidP="00E34DE3" w:rsidRDefault="00A65091" w14:paraId="1EF6A91D"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r w:rsidRPr="00E34DE3">
        <w:rPr>
          <w:rFonts w:ascii="Arial" w:hAnsi="Arial" w:cs="Arial"/>
          <w:b/>
          <w:bCs/>
          <w:color w:val="49669E"/>
          <w:spacing w:val="-2"/>
          <w:sz w:val="28"/>
          <w:szCs w:val="28"/>
        </w:rPr>
        <w:t>Further Information</w:t>
      </w:r>
    </w:p>
    <w:p w:rsidRPr="00AE3524" w:rsidR="00A65091" w:rsidP="00A65091" w:rsidRDefault="00A65091" w14:paraId="77C2774D" w14:textId="77777777">
      <w:pPr>
        <w:kinsoku w:val="0"/>
        <w:overflowPunct w:val="0"/>
        <w:autoSpaceDE/>
        <w:autoSpaceDN/>
        <w:adjustRightInd/>
        <w:spacing w:before="120" w:line="259" w:lineRule="exact"/>
        <w:ind w:right="72"/>
        <w:jc w:val="both"/>
        <w:textAlignment w:val="baseline"/>
        <w:rPr>
          <w:rFonts w:ascii="Arial" w:hAnsi="Arial" w:cs="Arial"/>
          <w:sz w:val="24"/>
          <w:szCs w:val="24"/>
        </w:rPr>
      </w:pPr>
      <w:r w:rsidRPr="00AE3524">
        <w:rPr>
          <w:rFonts w:ascii="Arial" w:hAnsi="Arial" w:cs="Arial"/>
          <w:sz w:val="24"/>
          <w:szCs w:val="24"/>
        </w:rPr>
        <w:t>Further information on relevant council polic</w:t>
      </w:r>
      <w:r w:rsidRPr="00AE3524" w:rsidR="00AE7E5C">
        <w:rPr>
          <w:rFonts w:ascii="Arial" w:hAnsi="Arial" w:cs="Arial"/>
          <w:sz w:val="24"/>
          <w:szCs w:val="24"/>
        </w:rPr>
        <w:t>ies</w:t>
      </w:r>
      <w:r w:rsidRPr="00AE3524">
        <w:rPr>
          <w:rFonts w:ascii="Arial" w:hAnsi="Arial" w:cs="Arial"/>
          <w:sz w:val="24"/>
          <w:szCs w:val="24"/>
        </w:rPr>
        <w:t xml:space="preserve"> can be found in the following documents:</w:t>
      </w:r>
    </w:p>
    <w:p w:rsidRPr="00AE3524" w:rsidR="00A65091" w:rsidP="00A65091" w:rsidRDefault="00A65091" w14:paraId="7A67C6E5" w14:textId="77777777">
      <w:pPr>
        <w:numPr>
          <w:ilvl w:val="0"/>
          <w:numId w:val="1"/>
        </w:numPr>
        <w:kinsoku w:val="0"/>
        <w:overflowPunct w:val="0"/>
        <w:autoSpaceDE/>
        <w:autoSpaceDN/>
        <w:adjustRightInd/>
        <w:spacing w:before="120" w:line="276" w:lineRule="auto"/>
        <w:ind w:right="576"/>
        <w:jc w:val="both"/>
        <w:textAlignment w:val="baseline"/>
        <w:rPr>
          <w:rFonts w:ascii="Arial" w:hAnsi="Arial" w:cs="Arial"/>
          <w:sz w:val="24"/>
          <w:szCs w:val="24"/>
        </w:rPr>
      </w:pPr>
      <w:r w:rsidRPr="00AE3524">
        <w:rPr>
          <w:rFonts w:ascii="Arial" w:hAnsi="Arial" w:cs="Arial"/>
          <w:sz w:val="24"/>
          <w:szCs w:val="24"/>
        </w:rPr>
        <w:t>The Constitution</w:t>
      </w:r>
      <w:r w:rsidRPr="00AE3524" w:rsidR="001941DA">
        <w:rPr>
          <w:rFonts w:ascii="Arial" w:hAnsi="Arial" w:cs="Arial"/>
          <w:sz w:val="24"/>
          <w:szCs w:val="24"/>
        </w:rPr>
        <w:t>,</w:t>
      </w:r>
      <w:r w:rsidRPr="00AE3524">
        <w:rPr>
          <w:rFonts w:ascii="Arial" w:hAnsi="Arial" w:cs="Arial"/>
          <w:sz w:val="24"/>
          <w:szCs w:val="24"/>
        </w:rPr>
        <w:t xml:space="preserve"> </w:t>
      </w:r>
      <w:r w:rsidRPr="00AE3524" w:rsidR="001941DA">
        <w:rPr>
          <w:rFonts w:ascii="Arial" w:hAnsi="Arial" w:cs="Arial"/>
          <w:sz w:val="24"/>
          <w:szCs w:val="24"/>
        </w:rPr>
        <w:t>including</w:t>
      </w:r>
      <w:r w:rsidRPr="00AE3524">
        <w:rPr>
          <w:rFonts w:ascii="Arial" w:hAnsi="Arial" w:cs="Arial"/>
          <w:sz w:val="24"/>
          <w:szCs w:val="24"/>
        </w:rPr>
        <w:t xml:space="preserve"> Financial Regulations, Members Code of Conduct and Contract Standing Orders;</w:t>
      </w:r>
    </w:p>
    <w:p w:rsidRPr="00AE3524" w:rsidR="00A65091" w:rsidP="00A65091" w:rsidRDefault="00A65091" w14:paraId="7A463E31" w14:textId="77777777">
      <w:pPr>
        <w:numPr>
          <w:ilvl w:val="0"/>
          <w:numId w:val="1"/>
        </w:numPr>
        <w:kinsoku w:val="0"/>
        <w:overflowPunct w:val="0"/>
        <w:autoSpaceDE/>
        <w:autoSpaceDN/>
        <w:adjustRightInd/>
        <w:spacing w:before="33" w:line="276" w:lineRule="auto"/>
        <w:jc w:val="both"/>
        <w:textAlignment w:val="baseline"/>
        <w:rPr>
          <w:rFonts w:ascii="Arial" w:hAnsi="Arial" w:cs="Arial"/>
          <w:sz w:val="24"/>
          <w:szCs w:val="24"/>
        </w:rPr>
      </w:pPr>
      <w:r w:rsidRPr="00AE3524">
        <w:rPr>
          <w:rFonts w:ascii="Arial" w:hAnsi="Arial" w:cs="Arial"/>
          <w:sz w:val="24"/>
          <w:szCs w:val="24"/>
        </w:rPr>
        <w:t>Confidential Reporting Procedure (Whistleblowing);</w:t>
      </w:r>
    </w:p>
    <w:p w:rsidRPr="00AE3524" w:rsidR="00A65091" w:rsidP="00A65091" w:rsidRDefault="00A65091" w14:paraId="73CCD981" w14:textId="77777777">
      <w:pPr>
        <w:numPr>
          <w:ilvl w:val="0"/>
          <w:numId w:val="9"/>
        </w:numPr>
        <w:kinsoku w:val="0"/>
        <w:overflowPunct w:val="0"/>
        <w:autoSpaceDE/>
        <w:autoSpaceDN/>
        <w:adjustRightInd/>
        <w:spacing w:before="28" w:line="276" w:lineRule="auto"/>
        <w:jc w:val="both"/>
        <w:textAlignment w:val="baseline"/>
        <w:rPr>
          <w:rFonts w:ascii="Arial" w:hAnsi="Arial" w:cs="Arial"/>
          <w:spacing w:val="1"/>
          <w:sz w:val="24"/>
          <w:szCs w:val="24"/>
        </w:rPr>
      </w:pPr>
      <w:r w:rsidRPr="00AE3524">
        <w:rPr>
          <w:rFonts w:ascii="Arial" w:hAnsi="Arial" w:cs="Arial"/>
          <w:spacing w:val="1"/>
          <w:sz w:val="24"/>
          <w:szCs w:val="24"/>
        </w:rPr>
        <w:t>Risk Management;</w:t>
      </w:r>
    </w:p>
    <w:p w:rsidRPr="00AE3524" w:rsidR="00A65091" w:rsidP="00A65091" w:rsidRDefault="00A65091" w14:paraId="14C125DF" w14:textId="77777777">
      <w:pPr>
        <w:numPr>
          <w:ilvl w:val="0"/>
          <w:numId w:val="1"/>
        </w:numPr>
        <w:kinsoku w:val="0"/>
        <w:overflowPunct w:val="0"/>
        <w:autoSpaceDE/>
        <w:autoSpaceDN/>
        <w:adjustRightInd/>
        <w:spacing w:before="33" w:line="276" w:lineRule="auto"/>
        <w:jc w:val="both"/>
        <w:textAlignment w:val="baseline"/>
        <w:rPr>
          <w:rFonts w:ascii="Arial" w:hAnsi="Arial" w:cs="Arial"/>
          <w:spacing w:val="1"/>
          <w:sz w:val="24"/>
          <w:szCs w:val="24"/>
        </w:rPr>
      </w:pPr>
      <w:r w:rsidRPr="00AE3524">
        <w:rPr>
          <w:rFonts w:ascii="Arial" w:hAnsi="Arial" w:cs="Arial"/>
          <w:spacing w:val="1"/>
          <w:sz w:val="24"/>
          <w:szCs w:val="24"/>
        </w:rPr>
        <w:t>Information Security Policy;</w:t>
      </w:r>
    </w:p>
    <w:p w:rsidRPr="00AE3524" w:rsidR="00A65091" w:rsidP="00A65091" w:rsidRDefault="00A65091" w14:paraId="50D6A72A"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Employees Code of Conduct;</w:t>
      </w:r>
    </w:p>
    <w:p w:rsidRPr="00AE3524" w:rsidR="00A65091" w:rsidP="00A65091" w:rsidRDefault="00A65091" w14:paraId="55D7D737"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Fraud</w:t>
      </w:r>
      <w:r w:rsidRPr="00AE3524" w:rsidR="006E6B09">
        <w:rPr>
          <w:rFonts w:ascii="Arial" w:hAnsi="Arial" w:cs="Arial"/>
          <w:spacing w:val="1"/>
          <w:sz w:val="24"/>
          <w:szCs w:val="24"/>
        </w:rPr>
        <w:t xml:space="preserve"> Prosecution and Sanction Policies</w:t>
      </w:r>
      <w:r w:rsidRPr="00AE3524">
        <w:rPr>
          <w:rFonts w:ascii="Arial" w:hAnsi="Arial" w:cs="Arial"/>
          <w:spacing w:val="1"/>
          <w:sz w:val="24"/>
          <w:szCs w:val="24"/>
        </w:rPr>
        <w:t>;</w:t>
      </w:r>
    </w:p>
    <w:p w:rsidRPr="00AE3524" w:rsidR="005B611D" w:rsidP="00A65091" w:rsidRDefault="005B611D" w14:paraId="54683478"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Anti-Money Laundering Policy</w:t>
      </w:r>
    </w:p>
    <w:p w:rsidRPr="00AE3524" w:rsidR="00CA68B8" w:rsidP="00A65091" w:rsidRDefault="00CA68B8" w14:paraId="3CB1B11E"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pacing w:val="1"/>
          <w:sz w:val="24"/>
          <w:szCs w:val="24"/>
        </w:rPr>
        <w:t>Anti-Bribery Policy</w:t>
      </w:r>
    </w:p>
    <w:p w:rsidRPr="00AE3524" w:rsidR="008F0189" w:rsidP="008F0189" w:rsidRDefault="008F0189" w14:paraId="07E4975B" w14:textId="77777777">
      <w:pPr>
        <w:numPr>
          <w:ilvl w:val="0"/>
          <w:numId w:val="1"/>
        </w:numPr>
        <w:kinsoku w:val="0"/>
        <w:overflowPunct w:val="0"/>
        <w:autoSpaceDE/>
        <w:autoSpaceDN/>
        <w:adjustRightInd/>
        <w:spacing w:line="276" w:lineRule="auto"/>
        <w:ind w:right="792"/>
        <w:jc w:val="both"/>
        <w:textAlignment w:val="baseline"/>
        <w:rPr>
          <w:rFonts w:ascii="Arial" w:hAnsi="Arial" w:cs="Arial"/>
          <w:b/>
          <w:bCs/>
          <w:spacing w:val="-8"/>
          <w:w w:val="105"/>
          <w:sz w:val="36"/>
          <w:szCs w:val="36"/>
        </w:rPr>
      </w:pPr>
      <w:r w:rsidRPr="00AE3524">
        <w:rPr>
          <w:rFonts w:ascii="Arial" w:hAnsi="Arial" w:cs="Arial"/>
          <w:sz w:val="22"/>
          <w:szCs w:val="22"/>
        </w:rPr>
        <w:t>CIPFA Code of Practice on Managing the Risk of Fraud and Corruption 2014</w:t>
      </w:r>
    </w:p>
    <w:p w:rsidRPr="00AE3524" w:rsidR="008F0189" w:rsidP="00A65091" w:rsidRDefault="008F0189" w14:paraId="678F2E29" w14:textId="77777777">
      <w:pPr>
        <w:numPr>
          <w:ilvl w:val="0"/>
          <w:numId w:val="1"/>
        </w:numPr>
        <w:kinsoku w:val="0"/>
        <w:overflowPunct w:val="0"/>
        <w:autoSpaceDE/>
        <w:autoSpaceDN/>
        <w:adjustRightInd/>
        <w:spacing w:before="29" w:line="276" w:lineRule="auto"/>
        <w:jc w:val="both"/>
        <w:textAlignment w:val="baseline"/>
        <w:rPr>
          <w:rFonts w:ascii="Arial" w:hAnsi="Arial" w:cs="Arial"/>
          <w:spacing w:val="1"/>
          <w:sz w:val="24"/>
          <w:szCs w:val="24"/>
        </w:rPr>
      </w:pPr>
      <w:r w:rsidRPr="00AE3524">
        <w:rPr>
          <w:rFonts w:ascii="Arial" w:hAnsi="Arial" w:cs="Arial"/>
          <w:sz w:val="22"/>
          <w:szCs w:val="22"/>
        </w:rPr>
        <w:t>Fighting Fraud and Corruption Locally a Strategy for the 2020s</w:t>
      </w:r>
    </w:p>
    <w:p w:rsidRPr="00AE3524" w:rsidR="008F0189" w:rsidP="008F0189" w:rsidRDefault="008F0189" w14:paraId="7AEACC42" w14:textId="77777777">
      <w:pPr>
        <w:numPr>
          <w:ilvl w:val="0"/>
          <w:numId w:val="1"/>
        </w:numPr>
        <w:kinsoku w:val="0"/>
        <w:overflowPunct w:val="0"/>
        <w:autoSpaceDE/>
        <w:autoSpaceDN/>
        <w:adjustRightInd/>
        <w:spacing w:line="320" w:lineRule="exact"/>
        <w:ind w:right="72"/>
        <w:jc w:val="both"/>
        <w:textAlignment w:val="baseline"/>
        <w:rPr>
          <w:rFonts w:ascii="Arial" w:hAnsi="Arial" w:cs="Arial"/>
          <w:sz w:val="22"/>
          <w:szCs w:val="22"/>
        </w:rPr>
      </w:pPr>
      <w:r w:rsidRPr="00AE3524">
        <w:rPr>
          <w:rFonts w:ascii="Arial" w:hAnsi="Arial" w:cs="Arial"/>
          <w:sz w:val="22"/>
          <w:szCs w:val="22"/>
        </w:rPr>
        <w:t>Tackling Fraud in the Public Sector – a local government perspective (CIPFA 2020)</w:t>
      </w:r>
    </w:p>
    <w:p w:rsidRPr="00AE3524" w:rsidR="008F0189" w:rsidP="008F0189" w:rsidRDefault="008F0189" w14:paraId="1CAAF95D" w14:textId="77777777">
      <w:pPr>
        <w:numPr>
          <w:ilvl w:val="0"/>
          <w:numId w:val="1"/>
        </w:numPr>
        <w:kinsoku w:val="0"/>
        <w:overflowPunct w:val="0"/>
        <w:autoSpaceDE/>
        <w:autoSpaceDN/>
        <w:adjustRightInd/>
        <w:spacing w:line="320" w:lineRule="exact"/>
        <w:ind w:right="72"/>
        <w:jc w:val="both"/>
        <w:textAlignment w:val="baseline"/>
        <w:rPr>
          <w:rFonts w:ascii="Arial" w:hAnsi="Arial" w:cs="Arial"/>
          <w:sz w:val="22"/>
          <w:szCs w:val="22"/>
        </w:rPr>
      </w:pPr>
      <w:r w:rsidRPr="00AE3524">
        <w:rPr>
          <w:rFonts w:ascii="Arial" w:hAnsi="Arial" w:cs="Arial"/>
          <w:sz w:val="22"/>
          <w:szCs w:val="22"/>
        </w:rPr>
        <w:t>Government Counter Fraud Professional Standards and Guidance – (Public Sector Fraud Authority 2022-2023)</w:t>
      </w:r>
    </w:p>
    <w:p w:rsidRPr="00AE3524" w:rsidR="00257719" w:rsidP="00257719" w:rsidRDefault="008F0189" w14:paraId="6C8402F0" w14:textId="1401B167">
      <w:pPr>
        <w:kinsoku w:val="0"/>
        <w:overflowPunct w:val="0"/>
        <w:autoSpaceDE/>
        <w:autoSpaceDN/>
        <w:adjustRightInd/>
        <w:spacing w:line="320" w:lineRule="exact"/>
        <w:ind w:left="504" w:right="72"/>
        <w:jc w:val="both"/>
        <w:textAlignment w:val="baseline"/>
        <w:rPr>
          <w:rFonts w:ascii="Arial" w:hAnsi="Arial" w:cs="Arial"/>
          <w:b/>
          <w:bCs/>
          <w:spacing w:val="-2"/>
          <w:sz w:val="28"/>
          <w:szCs w:val="28"/>
        </w:rPr>
      </w:pPr>
      <w:r w:rsidRPr="00AE3524">
        <w:rPr>
          <w:rFonts w:ascii="Arial" w:hAnsi="Arial" w:cs="Arial"/>
          <w:sz w:val="22"/>
          <w:szCs w:val="22"/>
        </w:rPr>
        <w:t>New Approaches in Tackling Tenancy Fraud (Chartered Institute of Housing)</w:t>
      </w:r>
    </w:p>
    <w:p w:rsidR="001E5D2E" w:rsidP="00E34DE3" w:rsidRDefault="001E5D2E" w14:paraId="1F71AA0D"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p>
    <w:p w:rsidR="00A65091" w:rsidP="00E34DE3" w:rsidRDefault="00A65091" w14:paraId="669567BF"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r w:rsidRPr="00E34DE3">
        <w:rPr>
          <w:rFonts w:ascii="Arial" w:hAnsi="Arial" w:cs="Arial"/>
          <w:b/>
          <w:bCs/>
          <w:color w:val="49669E"/>
          <w:spacing w:val="-2"/>
          <w:sz w:val="28"/>
          <w:szCs w:val="28"/>
        </w:rPr>
        <w:t>Strategy Review</w:t>
      </w:r>
    </w:p>
    <w:p w:rsidRPr="00E34DE3" w:rsidR="00AE7E5C" w:rsidP="00E34DE3" w:rsidRDefault="00AE7E5C" w14:paraId="0CB9FEFB" w14:textId="77777777">
      <w:pPr>
        <w:kinsoku w:val="0"/>
        <w:overflowPunct w:val="0"/>
        <w:autoSpaceDE/>
        <w:autoSpaceDN/>
        <w:adjustRightInd/>
        <w:spacing w:line="320" w:lineRule="exact"/>
        <w:ind w:right="72"/>
        <w:jc w:val="both"/>
        <w:textAlignment w:val="baseline"/>
        <w:rPr>
          <w:rFonts w:ascii="Arial" w:hAnsi="Arial" w:cs="Arial"/>
          <w:b/>
          <w:bCs/>
          <w:color w:val="49669E"/>
          <w:spacing w:val="-2"/>
          <w:sz w:val="28"/>
          <w:szCs w:val="28"/>
        </w:rPr>
      </w:pPr>
    </w:p>
    <w:p w:rsidRPr="00AE3524" w:rsidR="00A65091" w:rsidP="00D93DA8" w:rsidRDefault="00A65091" w14:paraId="56778892" w14:textId="77777777">
      <w:pPr>
        <w:kinsoku w:val="0"/>
        <w:overflowPunct w:val="0"/>
        <w:autoSpaceDE/>
        <w:autoSpaceDN/>
        <w:adjustRightInd/>
        <w:spacing w:before="47" w:line="276" w:lineRule="auto"/>
        <w:ind w:right="82"/>
        <w:jc w:val="both"/>
        <w:textAlignment w:val="baseline"/>
        <w:rPr>
          <w:rFonts w:ascii="Arial" w:hAnsi="Arial" w:cs="Arial"/>
          <w:sz w:val="24"/>
          <w:szCs w:val="24"/>
        </w:rPr>
      </w:pPr>
      <w:r w:rsidRPr="00AE3524">
        <w:rPr>
          <w:rFonts w:ascii="Arial" w:hAnsi="Arial" w:cs="Arial"/>
          <w:sz w:val="24"/>
          <w:szCs w:val="24"/>
        </w:rPr>
        <w:t xml:space="preserve">The </w:t>
      </w:r>
      <w:r w:rsidRPr="00AE3524" w:rsidR="00AE7E5C">
        <w:rPr>
          <w:rFonts w:ascii="Arial" w:hAnsi="Arial" w:cs="Arial"/>
          <w:b/>
          <w:bCs/>
          <w:sz w:val="24"/>
          <w:szCs w:val="24"/>
        </w:rPr>
        <w:t>Head of Finance and Business Services</w:t>
      </w:r>
      <w:r w:rsidRPr="00AE3524" w:rsidR="00EA1FBB">
        <w:rPr>
          <w:rFonts w:ascii="Arial" w:hAnsi="Arial" w:cs="Arial"/>
          <w:b/>
          <w:bCs/>
          <w:sz w:val="24"/>
          <w:szCs w:val="24"/>
        </w:rPr>
        <w:t xml:space="preserve"> (S151 Officer)</w:t>
      </w:r>
      <w:r w:rsidRPr="00AE3524" w:rsidR="00AE7E5C">
        <w:rPr>
          <w:rFonts w:ascii="Arial" w:hAnsi="Arial" w:cs="Arial"/>
          <w:b/>
          <w:bCs/>
          <w:sz w:val="24"/>
          <w:szCs w:val="24"/>
        </w:rPr>
        <w:t xml:space="preserve"> </w:t>
      </w:r>
      <w:r w:rsidRPr="00AE3524">
        <w:rPr>
          <w:rFonts w:ascii="Arial" w:hAnsi="Arial" w:cs="Arial"/>
          <w:sz w:val="24"/>
          <w:szCs w:val="24"/>
        </w:rPr>
        <w:t xml:space="preserve">will ensure the continuous review and amendment of this strategy to ensure that it remains </w:t>
      </w:r>
      <w:r w:rsidRPr="00AE3524" w:rsidR="008E1E74">
        <w:rPr>
          <w:rFonts w:ascii="Arial" w:hAnsi="Arial" w:cs="Arial"/>
          <w:sz w:val="24"/>
          <w:szCs w:val="24"/>
        </w:rPr>
        <w:t>consistent</w:t>
      </w:r>
      <w:r w:rsidRPr="00AE3524">
        <w:rPr>
          <w:rFonts w:ascii="Arial" w:hAnsi="Arial" w:cs="Arial"/>
          <w:sz w:val="24"/>
          <w:szCs w:val="24"/>
        </w:rPr>
        <w:t xml:space="preserve"> with good practice, national public sector Codes of Practice and meets the needs of the council.</w:t>
      </w:r>
    </w:p>
    <w:p w:rsidRPr="00AE3524" w:rsidR="00A65091" w:rsidP="00D93DA8" w:rsidRDefault="00A65091" w14:paraId="42BF3B61" w14:textId="2185DDF0">
      <w:pPr>
        <w:tabs>
          <w:tab w:val="left" w:pos="2160"/>
        </w:tabs>
        <w:kinsoku w:val="0"/>
        <w:overflowPunct w:val="0"/>
        <w:autoSpaceDE/>
        <w:autoSpaceDN/>
        <w:adjustRightInd/>
        <w:spacing w:before="175" w:line="276" w:lineRule="auto"/>
        <w:ind w:right="82"/>
        <w:jc w:val="both"/>
        <w:textAlignment w:val="baseline"/>
        <w:rPr>
          <w:rFonts w:ascii="Arial" w:hAnsi="Arial" w:cs="Arial"/>
          <w:sz w:val="24"/>
          <w:szCs w:val="24"/>
        </w:rPr>
      </w:pPr>
      <w:r w:rsidRPr="00AE3524">
        <w:rPr>
          <w:rFonts w:ascii="Arial" w:hAnsi="Arial" w:cs="Arial"/>
          <w:sz w:val="24"/>
          <w:szCs w:val="24"/>
        </w:rPr>
        <w:t>Review date: Frequency as required by legislative changes</w:t>
      </w:r>
      <w:r w:rsidRPr="00AE3524" w:rsidR="00C138E4">
        <w:rPr>
          <w:rFonts w:ascii="Arial" w:hAnsi="Arial" w:cs="Arial"/>
          <w:sz w:val="24"/>
          <w:szCs w:val="24"/>
        </w:rPr>
        <w:t xml:space="preserve">, when advised by CIPFA or similar professional bodes but, at least once every </w:t>
      </w:r>
      <w:r w:rsidRPr="00AE3524" w:rsidR="00A93FCB">
        <w:rPr>
          <w:rFonts w:ascii="Arial" w:hAnsi="Arial" w:cs="Arial"/>
          <w:sz w:val="24"/>
          <w:szCs w:val="24"/>
        </w:rPr>
        <w:t xml:space="preserve">three </w:t>
      </w:r>
      <w:r w:rsidRPr="00AE3524" w:rsidR="00C138E4">
        <w:rPr>
          <w:rFonts w:ascii="Arial" w:hAnsi="Arial" w:cs="Arial"/>
          <w:sz w:val="24"/>
          <w:szCs w:val="24"/>
        </w:rPr>
        <w:t xml:space="preserve">years. </w:t>
      </w:r>
    </w:p>
    <w:p w:rsidR="00654C59" w:rsidP="00D93DA8" w:rsidRDefault="00654C59" w14:paraId="3D55D91F" w14:textId="77777777">
      <w:pPr>
        <w:kinsoku w:val="0"/>
        <w:overflowPunct w:val="0"/>
        <w:autoSpaceDE/>
        <w:autoSpaceDN/>
        <w:adjustRightInd/>
        <w:spacing w:before="49" w:line="276" w:lineRule="auto"/>
        <w:ind w:left="144" w:right="504"/>
        <w:jc w:val="both"/>
        <w:textAlignment w:val="baseline"/>
        <w:rPr>
          <w:rFonts w:ascii="Arial" w:hAnsi="Arial" w:cs="Arial"/>
          <w:color w:val="666666"/>
          <w:sz w:val="22"/>
          <w:szCs w:val="22"/>
        </w:rPr>
      </w:pPr>
    </w:p>
    <w:p w:rsidRPr="00BC2D50" w:rsidR="00DD7131" w:rsidP="001F4104" w:rsidRDefault="001F4104" w14:paraId="21774EC8" w14:textId="77777777">
      <w:pPr>
        <w:widowControl/>
        <w:spacing w:line="276" w:lineRule="auto"/>
        <w:jc w:val="both"/>
        <w:rPr>
          <w:rFonts w:ascii="Arial" w:hAnsi="Arial" w:cs="Arial"/>
          <w:color w:val="000000"/>
          <w:sz w:val="22"/>
          <w:szCs w:val="22"/>
          <w:lang w:val="en-GB"/>
        </w:rPr>
      </w:pPr>
      <w:r w:rsidRPr="001F4104">
        <w:rPr>
          <w:rFonts w:ascii="Arial" w:hAnsi="Arial" w:cs="Arial"/>
          <w:b/>
          <w:color w:val="365F91" w:themeColor="accent1" w:themeShade="BF"/>
          <w:sz w:val="28"/>
          <w:szCs w:val="28"/>
          <w:lang w:val="en-GB"/>
        </w:rPr>
        <w:t>Finding ou</w:t>
      </w:r>
      <w:r w:rsidR="00D93DA8">
        <w:rPr>
          <w:rFonts w:ascii="Arial" w:hAnsi="Arial" w:cs="Arial"/>
          <w:b/>
          <w:color w:val="365F91" w:themeColor="accent1" w:themeShade="BF"/>
          <w:sz w:val="28"/>
          <w:szCs w:val="28"/>
          <w:lang w:val="en-GB"/>
        </w:rPr>
        <w:t>t</w:t>
      </w:r>
      <w:r w:rsidRPr="001F4104">
        <w:rPr>
          <w:rFonts w:ascii="Arial" w:hAnsi="Arial" w:cs="Arial"/>
          <w:b/>
          <w:color w:val="365F91" w:themeColor="accent1" w:themeShade="BF"/>
          <w:sz w:val="28"/>
          <w:szCs w:val="28"/>
          <w:lang w:val="en-GB"/>
        </w:rPr>
        <w:t xml:space="preserve"> more about Fraud</w:t>
      </w:r>
    </w:p>
    <w:p w:rsidRPr="00D93DA8" w:rsidR="00D93DA8" w:rsidP="00D93DA8" w:rsidRDefault="00DD7131" w14:paraId="7916244C" w14:textId="77777777">
      <w:pPr>
        <w:kinsoku w:val="0"/>
        <w:overflowPunct w:val="0"/>
        <w:autoSpaceDE/>
        <w:autoSpaceDN/>
        <w:adjustRightInd/>
        <w:spacing w:before="173" w:line="276" w:lineRule="auto"/>
        <w:ind w:right="144"/>
        <w:jc w:val="both"/>
        <w:textAlignment w:val="baseline"/>
        <w:rPr>
          <w:rFonts w:ascii="Arial" w:hAnsi="Arial" w:cs="Arial"/>
          <w:sz w:val="24"/>
          <w:szCs w:val="24"/>
        </w:rPr>
      </w:pPr>
      <w:r w:rsidRPr="00AE3524">
        <w:rPr>
          <w:rFonts w:ascii="Arial" w:hAnsi="Arial" w:cs="Arial"/>
          <w:sz w:val="24"/>
          <w:szCs w:val="24"/>
          <w:lang w:val="en-GB"/>
        </w:rPr>
        <w:t xml:space="preserve">You can find out more about the Councils response to the threat of fraud, corruption and bribery on the Councils </w:t>
      </w:r>
      <w:r w:rsidRPr="00AE3524" w:rsidR="00A8204A">
        <w:rPr>
          <w:rFonts w:ascii="Arial" w:hAnsi="Arial" w:cs="Arial"/>
          <w:sz w:val="24"/>
          <w:szCs w:val="24"/>
          <w:lang w:val="en-GB"/>
        </w:rPr>
        <w:t xml:space="preserve">website </w:t>
      </w:r>
      <w:hyperlink w:history="1" r:id="rId11">
        <w:r w:rsidRPr="00D93DA8" w:rsidR="00D93DA8">
          <w:rPr>
            <w:rStyle w:val="Hyperlink"/>
            <w:rFonts w:ascii="Arial" w:hAnsi="Arial" w:cs="Arial"/>
            <w:sz w:val="24"/>
            <w:szCs w:val="24"/>
          </w:rPr>
          <w:t>https://www.hertsmere.gov.uk/Your-Council/Our-rules--regulations/Governance.aspx</w:t>
        </w:r>
      </w:hyperlink>
      <w:r w:rsidRPr="00D93DA8" w:rsidR="00D93DA8">
        <w:rPr>
          <w:rFonts w:ascii="Arial" w:hAnsi="Arial" w:cs="Arial"/>
          <w:sz w:val="24"/>
          <w:szCs w:val="24"/>
        </w:rPr>
        <w:t xml:space="preserve"> </w:t>
      </w:r>
    </w:p>
    <w:p w:rsidRPr="00AE3524" w:rsidR="0047392E" w:rsidP="0047392E" w:rsidRDefault="008E1E74" w14:paraId="617B690D"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 xml:space="preserve">The Council is a partner </w:t>
      </w:r>
      <w:r w:rsidRPr="00AE3524" w:rsidR="0016366C">
        <w:rPr>
          <w:rFonts w:ascii="Arial" w:hAnsi="Arial" w:cs="Arial"/>
          <w:sz w:val="24"/>
          <w:szCs w:val="24"/>
        </w:rPr>
        <w:t>of</w:t>
      </w:r>
      <w:r w:rsidRPr="00AE3524">
        <w:rPr>
          <w:rFonts w:ascii="Arial" w:hAnsi="Arial" w:cs="Arial"/>
          <w:sz w:val="24"/>
          <w:szCs w:val="24"/>
        </w:rPr>
        <w:t xml:space="preserve"> the Hertfordshire Shared Anti-Fraud Service (SAFS) and this service provides </w:t>
      </w:r>
      <w:r w:rsidRPr="00AE3524" w:rsidR="0047392E">
        <w:rPr>
          <w:rFonts w:ascii="Arial" w:hAnsi="Arial" w:cs="Arial"/>
          <w:sz w:val="24"/>
          <w:szCs w:val="24"/>
        </w:rPr>
        <w:t>i</w:t>
      </w:r>
      <w:r w:rsidRPr="00AE3524">
        <w:rPr>
          <w:rFonts w:ascii="Arial" w:hAnsi="Arial" w:cs="Arial"/>
          <w:sz w:val="24"/>
          <w:szCs w:val="24"/>
        </w:rPr>
        <w:t xml:space="preserve">nformation about fraud and its impact on local government </w:t>
      </w:r>
      <w:hyperlink w:history="1" w:anchor=":~:text=The%20Shared%20Anti-Fraud%20Service%20%28SAFS%29%201%20Blue%20Badge,against%20the%20Council.%20...%209%20Welfare%20fraud.%20" r:id="rId12">
        <w:r w:rsidRPr="00D93DA8">
          <w:rPr>
            <w:rStyle w:val="Hyperlink"/>
            <w:rFonts w:ascii="Arial" w:hAnsi="Arial" w:cs="Arial"/>
            <w:sz w:val="24"/>
            <w:szCs w:val="24"/>
          </w:rPr>
          <w:t>Shared Anti-Fraud Service | Hertfordshire County Council</w:t>
        </w:r>
      </w:hyperlink>
      <w:r w:rsidR="0047392E">
        <w:rPr>
          <w:rStyle w:val="Hyperlink"/>
          <w:rFonts w:ascii="Arial" w:hAnsi="Arial" w:cs="Arial"/>
          <w:sz w:val="24"/>
          <w:szCs w:val="24"/>
        </w:rPr>
        <w:t xml:space="preserve">. </w:t>
      </w:r>
      <w:r w:rsidRPr="00AE3524" w:rsidR="0047392E">
        <w:rPr>
          <w:rFonts w:ascii="Arial" w:hAnsi="Arial" w:cs="Arial"/>
          <w:sz w:val="24"/>
          <w:szCs w:val="24"/>
        </w:rPr>
        <w:t xml:space="preserve">SAFS also provides the Councils anti-fraud function </w:t>
      </w:r>
      <w:r w:rsidRPr="00AE3524" w:rsidR="00E142E0">
        <w:rPr>
          <w:rFonts w:ascii="Arial" w:hAnsi="Arial" w:cs="Arial"/>
          <w:sz w:val="24"/>
          <w:szCs w:val="24"/>
        </w:rPr>
        <w:t xml:space="preserve">and </w:t>
      </w:r>
      <w:r w:rsidRPr="00AE3524" w:rsidR="0047392E">
        <w:rPr>
          <w:rFonts w:ascii="Arial" w:hAnsi="Arial" w:cs="Arial"/>
          <w:sz w:val="24"/>
          <w:szCs w:val="24"/>
        </w:rPr>
        <w:t xml:space="preserve">have access to data and information held by the Council to conduct its </w:t>
      </w:r>
      <w:r w:rsidRPr="00AE3524" w:rsidR="0047392E">
        <w:rPr>
          <w:rFonts w:ascii="Arial" w:hAnsi="Arial" w:cs="Arial"/>
          <w:sz w:val="24"/>
          <w:szCs w:val="24"/>
        </w:rPr>
        <w:lastRenderedPageBreak/>
        <w:t xml:space="preserve">investigations working with relevant Council officers. </w:t>
      </w:r>
    </w:p>
    <w:p w:rsidRPr="00AE3524" w:rsidR="009B31A4" w:rsidP="009B31A4" w:rsidRDefault="009B31A4" w14:paraId="5679F1DC" w14:textId="77777777">
      <w:pPr>
        <w:kinsoku w:val="0"/>
        <w:overflowPunct w:val="0"/>
        <w:autoSpaceDE/>
        <w:autoSpaceDN/>
        <w:adjustRightInd/>
        <w:spacing w:before="204" w:line="276" w:lineRule="auto"/>
        <w:jc w:val="both"/>
        <w:textAlignment w:val="baseline"/>
        <w:rPr>
          <w:rFonts w:ascii="Arial" w:hAnsi="Arial" w:cs="Arial"/>
          <w:b/>
          <w:bCs/>
          <w:sz w:val="24"/>
          <w:szCs w:val="24"/>
        </w:rPr>
      </w:pPr>
      <w:r w:rsidRPr="00AE3524">
        <w:rPr>
          <w:rFonts w:ascii="Arial" w:hAnsi="Arial" w:cs="Arial"/>
          <w:sz w:val="24"/>
          <w:szCs w:val="24"/>
        </w:rPr>
        <w:t>For staff who suspect fraud you should speak to your line manager, head of service or</w:t>
      </w:r>
      <w:r w:rsidRPr="00AE3524">
        <w:rPr>
          <w:rFonts w:ascii="Arial" w:hAnsi="Arial" w:cs="Arial"/>
          <w:b/>
          <w:bCs/>
          <w:sz w:val="24"/>
          <w:szCs w:val="24"/>
        </w:rPr>
        <w:t xml:space="preserve"> </w:t>
      </w:r>
      <w:r w:rsidRPr="00AE3524">
        <w:rPr>
          <w:rFonts w:ascii="Arial" w:hAnsi="Arial" w:cs="Arial"/>
          <w:sz w:val="24"/>
          <w:szCs w:val="24"/>
        </w:rPr>
        <w:t>Head of Finance and Business Services or you can contact the Shared Anti-Fraud Service directly at</w:t>
      </w:r>
      <w:r w:rsidRPr="00AE3524">
        <w:rPr>
          <w:rFonts w:ascii="Arial" w:hAnsi="Arial" w:cs="Arial"/>
          <w:b/>
          <w:bCs/>
          <w:sz w:val="24"/>
          <w:szCs w:val="24"/>
        </w:rPr>
        <w:t>:</w:t>
      </w:r>
    </w:p>
    <w:p w:rsidRPr="00AE3524" w:rsidR="009B31A4" w:rsidP="009B31A4" w:rsidRDefault="009B31A4" w14:paraId="1F407278"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Telephone</w:t>
      </w:r>
      <w:r w:rsidRPr="00AE3524">
        <w:rPr>
          <w:rFonts w:ascii="Arial" w:hAnsi="Arial" w:cs="Arial"/>
          <w:b/>
          <w:sz w:val="24"/>
          <w:szCs w:val="24"/>
        </w:rPr>
        <w:t>: 0300 123 4033</w:t>
      </w:r>
    </w:p>
    <w:p w:rsidRPr="00AE3524" w:rsidR="009B31A4" w:rsidP="009B31A4" w:rsidRDefault="009B31A4" w14:paraId="06742E81"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Email:</w:t>
      </w:r>
      <w:r w:rsidRPr="00D93DA8">
        <w:rPr>
          <w:rFonts w:ascii="Arial" w:hAnsi="Arial" w:cs="Arial"/>
          <w:color w:val="666666"/>
          <w:sz w:val="24"/>
          <w:szCs w:val="24"/>
        </w:rPr>
        <w:t xml:space="preserve">  </w:t>
      </w:r>
      <w:hyperlink w:history="1" r:id="rId13">
        <w:r w:rsidRPr="00D93DA8">
          <w:rPr>
            <w:rStyle w:val="Hyperlink"/>
            <w:rFonts w:ascii="Arial" w:hAnsi="Arial" w:cs="Arial"/>
            <w:b/>
            <w:bCs/>
            <w:sz w:val="24"/>
            <w:szCs w:val="24"/>
          </w:rPr>
          <w:t>Fraud.team@hertfordshire.gov.uk</w:t>
        </w:r>
      </w:hyperlink>
      <w:r w:rsidRPr="00D93DA8">
        <w:rPr>
          <w:rFonts w:ascii="Arial" w:hAnsi="Arial" w:cs="Arial"/>
          <w:b/>
          <w:bCs/>
          <w:color w:val="666666"/>
          <w:sz w:val="24"/>
          <w:szCs w:val="24"/>
        </w:rPr>
        <w:t xml:space="preserve"> </w:t>
      </w:r>
      <w:r w:rsidRPr="00D93DA8">
        <w:rPr>
          <w:rFonts w:ascii="Arial" w:hAnsi="Arial" w:cs="Arial"/>
          <w:color w:val="666666"/>
          <w:sz w:val="24"/>
          <w:szCs w:val="24"/>
        </w:rPr>
        <w:t xml:space="preserve"> </w:t>
      </w:r>
      <w:r w:rsidRPr="00AE3524">
        <w:rPr>
          <w:rFonts w:ascii="Arial" w:hAnsi="Arial" w:cs="Arial"/>
          <w:sz w:val="24"/>
          <w:szCs w:val="24"/>
        </w:rPr>
        <w:t>(this is a secure email for all HBC staff)</w:t>
      </w:r>
    </w:p>
    <w:p w:rsidRPr="00D93DA8" w:rsidR="009B31A4" w:rsidP="009B31A4" w:rsidRDefault="009B31A4" w14:paraId="3228B43A" w14:textId="77777777">
      <w:pPr>
        <w:kinsoku w:val="0"/>
        <w:overflowPunct w:val="0"/>
        <w:autoSpaceDE/>
        <w:autoSpaceDN/>
        <w:adjustRightInd/>
        <w:spacing w:before="204" w:line="276" w:lineRule="auto"/>
        <w:jc w:val="both"/>
        <w:textAlignment w:val="baseline"/>
        <w:rPr>
          <w:rFonts w:ascii="Arial" w:hAnsi="Arial" w:cs="Arial"/>
          <w:color w:val="666666"/>
          <w:sz w:val="24"/>
          <w:szCs w:val="24"/>
        </w:rPr>
      </w:pPr>
      <w:r w:rsidRPr="00AE3524">
        <w:rPr>
          <w:rFonts w:ascii="Arial" w:hAnsi="Arial" w:cs="Arial"/>
          <w:sz w:val="24"/>
          <w:szCs w:val="24"/>
        </w:rPr>
        <w:t xml:space="preserve">Webpage: </w:t>
      </w:r>
      <w:hyperlink w:history="1" r:id="rId14">
        <w:r w:rsidRPr="00D93DA8">
          <w:rPr>
            <w:rStyle w:val="Hyperlink"/>
            <w:rFonts w:ascii="Arial" w:hAnsi="Arial" w:cs="Arial"/>
            <w:b/>
            <w:bCs/>
            <w:sz w:val="24"/>
            <w:szCs w:val="24"/>
          </w:rPr>
          <w:t>www.hertfordshire.gov.uk/fraud</w:t>
        </w:r>
      </w:hyperlink>
      <w:r w:rsidRPr="00D93DA8">
        <w:rPr>
          <w:rFonts w:ascii="Arial" w:hAnsi="Arial" w:cs="Arial"/>
          <w:color w:val="666666"/>
          <w:sz w:val="24"/>
          <w:szCs w:val="24"/>
        </w:rPr>
        <w:t xml:space="preserve">  </w:t>
      </w:r>
      <w:r w:rsidRPr="00AE3524">
        <w:rPr>
          <w:rFonts w:ascii="Arial" w:hAnsi="Arial" w:cs="Arial"/>
          <w:sz w:val="24"/>
          <w:szCs w:val="24"/>
        </w:rPr>
        <w:t xml:space="preserve">and select the </w:t>
      </w:r>
      <w:hyperlink w:history="1" r:id="rId15">
        <w:r w:rsidRPr="003270A7">
          <w:rPr>
            <w:rStyle w:val="Hyperlink"/>
            <w:rFonts w:ascii="Arial" w:hAnsi="Arial" w:cs="Arial"/>
            <w:b/>
            <w:bCs/>
            <w:sz w:val="24"/>
            <w:szCs w:val="24"/>
          </w:rPr>
          <w:t>REPORT FRAUD</w:t>
        </w:r>
      </w:hyperlink>
      <w:r w:rsidRPr="00D93DA8">
        <w:rPr>
          <w:rFonts w:ascii="Arial" w:hAnsi="Arial" w:cs="Arial"/>
          <w:color w:val="666666"/>
          <w:sz w:val="24"/>
          <w:szCs w:val="24"/>
        </w:rPr>
        <w:t xml:space="preserve"> </w:t>
      </w:r>
      <w:r w:rsidRPr="00AE3524">
        <w:rPr>
          <w:rFonts w:ascii="Arial" w:hAnsi="Arial" w:cs="Arial"/>
          <w:sz w:val="24"/>
          <w:szCs w:val="24"/>
        </w:rPr>
        <w:t>button.</w:t>
      </w:r>
    </w:p>
    <w:p w:rsidR="00D93DA8" w:rsidP="008F4881" w:rsidRDefault="00D93DA8" w14:paraId="5E96D2BC"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5B1F62F1"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5E239FED"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17BB21EA"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0110C72F"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7BB5F9E3"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0F4072EE"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3685BE0C"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43D8A4EE"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693C1EBE"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42744886" w14:textId="77777777">
      <w:pPr>
        <w:tabs>
          <w:tab w:val="left" w:pos="2160"/>
        </w:tabs>
        <w:spacing w:after="120"/>
        <w:jc w:val="both"/>
        <w:rPr>
          <w:rFonts w:ascii="Arial" w:hAnsi="Arial" w:cs="Arial"/>
          <w:color w:val="49669E"/>
          <w:spacing w:val="-8"/>
          <w:w w:val="105"/>
          <w:sz w:val="36"/>
          <w:szCs w:val="36"/>
        </w:rPr>
      </w:pPr>
    </w:p>
    <w:p w:rsidR="00D93DA8" w:rsidP="008F4881" w:rsidRDefault="00D93DA8" w14:paraId="020F0CEF" w14:textId="77777777">
      <w:pPr>
        <w:tabs>
          <w:tab w:val="left" w:pos="2160"/>
        </w:tabs>
        <w:spacing w:after="120"/>
        <w:jc w:val="both"/>
        <w:rPr>
          <w:rFonts w:ascii="Arial" w:hAnsi="Arial" w:cs="Arial"/>
          <w:color w:val="49669E"/>
          <w:spacing w:val="-8"/>
          <w:w w:val="105"/>
          <w:sz w:val="36"/>
          <w:szCs w:val="36"/>
        </w:rPr>
      </w:pPr>
    </w:p>
    <w:p w:rsidR="008F0189" w:rsidP="008F4881" w:rsidRDefault="008F0189" w14:paraId="7893028A" w14:textId="77777777">
      <w:pPr>
        <w:tabs>
          <w:tab w:val="left" w:pos="2160"/>
        </w:tabs>
        <w:spacing w:after="120"/>
        <w:jc w:val="both"/>
        <w:rPr>
          <w:rFonts w:ascii="Arial" w:hAnsi="Arial" w:cs="Arial"/>
          <w:color w:val="49669E"/>
          <w:spacing w:val="-8"/>
          <w:w w:val="105"/>
          <w:sz w:val="36"/>
          <w:szCs w:val="36"/>
        </w:rPr>
      </w:pPr>
    </w:p>
    <w:p w:rsidR="00AE3524" w:rsidRDefault="00AE3524" w14:paraId="3E4D4793" w14:textId="77777777">
      <w:pPr>
        <w:widowControl/>
        <w:autoSpaceDE/>
        <w:autoSpaceDN/>
        <w:adjustRightInd/>
        <w:rPr>
          <w:rFonts w:ascii="Arial" w:hAnsi="Arial" w:cs="Arial"/>
          <w:color w:val="49669E"/>
          <w:spacing w:val="-8"/>
          <w:w w:val="105"/>
          <w:sz w:val="36"/>
          <w:szCs w:val="36"/>
        </w:rPr>
      </w:pPr>
      <w:r>
        <w:rPr>
          <w:rFonts w:ascii="Arial" w:hAnsi="Arial" w:cs="Arial"/>
          <w:color w:val="49669E"/>
          <w:spacing w:val="-8"/>
          <w:w w:val="105"/>
          <w:sz w:val="36"/>
          <w:szCs w:val="36"/>
        </w:rPr>
        <w:br w:type="page"/>
      </w:r>
    </w:p>
    <w:p w:rsidR="00A94C0C" w:rsidP="008F4881" w:rsidRDefault="00654C59" w14:paraId="3AD565B7" w14:textId="34F88D30">
      <w:pPr>
        <w:tabs>
          <w:tab w:val="left" w:pos="2160"/>
        </w:tabs>
        <w:spacing w:after="120"/>
        <w:jc w:val="both"/>
        <w:rPr>
          <w:rFonts w:ascii="Arial" w:hAnsi="Arial" w:cs="Arial"/>
          <w:b/>
          <w:bCs/>
          <w:color w:val="49669E"/>
          <w:spacing w:val="-8"/>
          <w:w w:val="105"/>
          <w:sz w:val="36"/>
          <w:szCs w:val="36"/>
        </w:rPr>
      </w:pPr>
      <w:r>
        <w:rPr>
          <w:rFonts w:ascii="Arial" w:hAnsi="Arial" w:cs="Arial"/>
          <w:color w:val="49669E"/>
          <w:spacing w:val="-8"/>
          <w:w w:val="105"/>
          <w:sz w:val="36"/>
          <w:szCs w:val="36"/>
        </w:rPr>
        <w:lastRenderedPageBreak/>
        <w:t xml:space="preserve">Appendix </w:t>
      </w:r>
      <w:r w:rsidR="00642338">
        <w:rPr>
          <w:rFonts w:ascii="Arial" w:hAnsi="Arial" w:cs="Arial"/>
          <w:color w:val="49669E"/>
          <w:spacing w:val="-8"/>
          <w:w w:val="105"/>
          <w:sz w:val="36"/>
          <w:szCs w:val="36"/>
        </w:rPr>
        <w:t>1</w:t>
      </w:r>
      <w:r>
        <w:rPr>
          <w:rFonts w:ascii="Arial" w:hAnsi="Arial" w:cs="Arial"/>
          <w:color w:val="49669E"/>
          <w:spacing w:val="-8"/>
          <w:w w:val="105"/>
          <w:sz w:val="36"/>
          <w:szCs w:val="36"/>
        </w:rPr>
        <w:t xml:space="preserve"> </w:t>
      </w:r>
      <w:r w:rsidR="008C1DED">
        <w:rPr>
          <w:rFonts w:ascii="Arial" w:hAnsi="Arial" w:cs="Arial"/>
          <w:b/>
          <w:bCs/>
          <w:color w:val="49669E"/>
          <w:spacing w:val="-8"/>
          <w:w w:val="105"/>
          <w:sz w:val="36"/>
          <w:szCs w:val="36"/>
        </w:rPr>
        <w:t>–</w:t>
      </w:r>
      <w:r w:rsidR="008F4881">
        <w:rPr>
          <w:rFonts w:ascii="Arial" w:hAnsi="Arial" w:cs="Arial"/>
          <w:b/>
          <w:bCs/>
          <w:color w:val="49669E"/>
          <w:spacing w:val="-8"/>
          <w:w w:val="105"/>
          <w:sz w:val="36"/>
          <w:szCs w:val="36"/>
        </w:rPr>
        <w:t xml:space="preserve"> </w:t>
      </w:r>
      <w:r w:rsidR="00A94C0C">
        <w:rPr>
          <w:rFonts w:ascii="Arial" w:hAnsi="Arial" w:cs="Arial"/>
          <w:b/>
          <w:bCs/>
          <w:color w:val="49669E"/>
          <w:spacing w:val="-8"/>
          <w:w w:val="105"/>
          <w:sz w:val="36"/>
          <w:szCs w:val="36"/>
        </w:rPr>
        <w:t>Types of Fraud</w:t>
      </w:r>
    </w:p>
    <w:p w:rsidRPr="00AE3524" w:rsidR="00654C59" w:rsidP="00D93DA8" w:rsidRDefault="00654C59" w14:paraId="27ABE171" w14:textId="77777777">
      <w:pPr>
        <w:kinsoku w:val="0"/>
        <w:overflowPunct w:val="0"/>
        <w:autoSpaceDE/>
        <w:autoSpaceDN/>
        <w:adjustRightInd/>
        <w:spacing w:before="120" w:after="120" w:line="276" w:lineRule="auto"/>
        <w:ind w:right="72"/>
        <w:jc w:val="both"/>
        <w:textAlignment w:val="baseline"/>
        <w:rPr>
          <w:rFonts w:ascii="Arial" w:hAnsi="Arial" w:cs="Arial"/>
          <w:sz w:val="24"/>
          <w:szCs w:val="24"/>
        </w:rPr>
      </w:pPr>
      <w:r w:rsidRPr="00AE3524">
        <w:rPr>
          <w:rFonts w:ascii="Arial" w:hAnsi="Arial" w:cs="Arial"/>
          <w:sz w:val="24"/>
          <w:szCs w:val="24"/>
        </w:rPr>
        <w:t xml:space="preserve">Local authorities have reported a wide range of fraud </w:t>
      </w:r>
      <w:r w:rsidRPr="00AE3524" w:rsidR="0016366C">
        <w:rPr>
          <w:rFonts w:ascii="Arial" w:hAnsi="Arial" w:cs="Arial"/>
          <w:sz w:val="24"/>
          <w:szCs w:val="24"/>
        </w:rPr>
        <w:t>risks</w:t>
      </w:r>
      <w:r w:rsidRPr="00AE3524">
        <w:rPr>
          <w:rFonts w:ascii="Arial" w:hAnsi="Arial" w:cs="Arial"/>
          <w:sz w:val="24"/>
          <w:szCs w:val="24"/>
        </w:rPr>
        <w:t xml:space="preserve">. The main areas of fraud that were reported in Fighting Fraud </w:t>
      </w:r>
      <w:r w:rsidRPr="00AE3524" w:rsidR="00693D3E">
        <w:rPr>
          <w:rFonts w:ascii="Arial" w:hAnsi="Arial" w:cs="Arial"/>
          <w:sz w:val="24"/>
          <w:szCs w:val="24"/>
        </w:rPr>
        <w:t xml:space="preserve">&amp; Corruption </w:t>
      </w:r>
      <w:r w:rsidRPr="00AE3524">
        <w:rPr>
          <w:rFonts w:ascii="Arial" w:hAnsi="Arial" w:cs="Arial"/>
          <w:sz w:val="24"/>
          <w:szCs w:val="24"/>
        </w:rPr>
        <w:t xml:space="preserve">Locally </w:t>
      </w:r>
      <w:r w:rsidRPr="00AE3524" w:rsidR="0016366C">
        <w:rPr>
          <w:rFonts w:ascii="Arial" w:hAnsi="Arial" w:cs="Arial"/>
          <w:sz w:val="24"/>
          <w:szCs w:val="24"/>
        </w:rPr>
        <w:t>2020</w:t>
      </w:r>
      <w:r w:rsidRPr="00AE3524" w:rsidR="00693D3E">
        <w:rPr>
          <w:rFonts w:ascii="Arial" w:hAnsi="Arial" w:cs="Arial"/>
          <w:sz w:val="24"/>
          <w:szCs w:val="24"/>
        </w:rPr>
        <w:t xml:space="preserve"> </w:t>
      </w:r>
      <w:r w:rsidRPr="00AE3524">
        <w:rPr>
          <w:rFonts w:ascii="Arial" w:hAnsi="Arial" w:cs="Arial"/>
          <w:sz w:val="24"/>
          <w:szCs w:val="24"/>
        </w:rPr>
        <w:t>continue to feature as significant risks. However, there are also new fraud types emerging</w:t>
      </w:r>
      <w:r w:rsidRPr="00AE3524" w:rsidR="0016366C">
        <w:rPr>
          <w:rFonts w:ascii="Arial" w:hAnsi="Arial" w:cs="Arial"/>
          <w:sz w:val="24"/>
          <w:szCs w:val="24"/>
        </w:rPr>
        <w:t xml:space="preserve">. </w:t>
      </w:r>
      <w:r w:rsidRPr="00AE3524" w:rsidR="00FC3B05">
        <w:rPr>
          <w:rFonts w:ascii="Arial" w:hAnsi="Arial" w:cs="Arial"/>
          <w:sz w:val="24"/>
          <w:szCs w:val="24"/>
        </w:rPr>
        <w:t xml:space="preserve"> Some example</w:t>
      </w:r>
      <w:r w:rsidRPr="00AE3524" w:rsidR="00B66ACA">
        <w:rPr>
          <w:rFonts w:ascii="Arial" w:hAnsi="Arial" w:cs="Arial"/>
          <w:sz w:val="24"/>
          <w:szCs w:val="24"/>
        </w:rPr>
        <w:t>s</w:t>
      </w:r>
      <w:r w:rsidRPr="00AE3524" w:rsidR="00FC3B05">
        <w:rPr>
          <w:rFonts w:ascii="Arial" w:hAnsi="Arial" w:cs="Arial"/>
          <w:sz w:val="24"/>
          <w:szCs w:val="24"/>
        </w:rPr>
        <w:t xml:space="preserve"> of fraud risk</w:t>
      </w:r>
      <w:r w:rsidRPr="00AE3524" w:rsidR="00383A8F">
        <w:rPr>
          <w:rFonts w:ascii="Arial" w:hAnsi="Arial" w:cs="Arial"/>
          <w:sz w:val="24"/>
          <w:szCs w:val="24"/>
        </w:rPr>
        <w:t xml:space="preserve"> relevant to </w:t>
      </w:r>
      <w:r w:rsidRPr="00AE3524" w:rsidR="0016366C">
        <w:rPr>
          <w:rFonts w:ascii="Arial" w:hAnsi="Arial" w:cs="Arial"/>
          <w:sz w:val="24"/>
          <w:szCs w:val="24"/>
        </w:rPr>
        <w:t>the</w:t>
      </w:r>
      <w:r w:rsidRPr="00AE3524" w:rsidR="00383A8F">
        <w:rPr>
          <w:rFonts w:ascii="Arial" w:hAnsi="Arial" w:cs="Arial"/>
          <w:sz w:val="24"/>
          <w:szCs w:val="24"/>
        </w:rPr>
        <w:t xml:space="preserve"> Council</w:t>
      </w:r>
      <w:r w:rsidRPr="00AE3524" w:rsidR="00FC3B05">
        <w:rPr>
          <w:rFonts w:ascii="Arial" w:hAnsi="Arial" w:cs="Arial"/>
          <w:sz w:val="24"/>
          <w:szCs w:val="24"/>
        </w:rPr>
        <w:t xml:space="preserve"> are:</w:t>
      </w:r>
    </w:p>
    <w:p w:rsidRPr="00AE3524" w:rsidR="00654C59" w:rsidP="00D93DA8" w:rsidRDefault="00654C59" w14:paraId="07F47C3A" w14:textId="77777777">
      <w:pPr>
        <w:kinsoku w:val="0"/>
        <w:overflowPunct w:val="0"/>
        <w:autoSpaceDE/>
        <w:autoSpaceDN/>
        <w:adjustRightInd/>
        <w:spacing w:before="159" w:line="276" w:lineRule="auto"/>
        <w:ind w:left="72" w:right="144"/>
        <w:jc w:val="both"/>
        <w:textAlignment w:val="baseline"/>
        <w:rPr>
          <w:rFonts w:ascii="Arial" w:hAnsi="Arial" w:cs="Arial"/>
          <w:sz w:val="24"/>
          <w:szCs w:val="24"/>
        </w:rPr>
      </w:pPr>
      <w:r w:rsidRPr="00D93DA8">
        <w:rPr>
          <w:rFonts w:ascii="Arial" w:hAnsi="Arial" w:cs="Arial"/>
          <w:b/>
          <w:bCs/>
          <w:sz w:val="24"/>
          <w:szCs w:val="24"/>
        </w:rPr>
        <w:t xml:space="preserve">Blue Badge </w:t>
      </w:r>
      <w:r w:rsidRPr="00AE3524">
        <w:rPr>
          <w:rFonts w:ascii="Arial" w:hAnsi="Arial" w:cs="Arial"/>
          <w:sz w:val="24"/>
          <w:szCs w:val="24"/>
        </w:rPr>
        <w:t xml:space="preserve">– Use of counterfeit/altered badges, use when disabled person is not in the vehicle, use of a deceased person’s Blue Badge, </w:t>
      </w:r>
      <w:r w:rsidRPr="00AE3524" w:rsidR="00D93DA8">
        <w:rPr>
          <w:rFonts w:ascii="Arial" w:hAnsi="Arial" w:cs="Arial"/>
          <w:sz w:val="24"/>
          <w:szCs w:val="24"/>
        </w:rPr>
        <w:t xml:space="preserve">or </w:t>
      </w:r>
      <w:r w:rsidRPr="00AE3524">
        <w:rPr>
          <w:rFonts w:ascii="Arial" w:hAnsi="Arial" w:cs="Arial"/>
          <w:sz w:val="24"/>
          <w:szCs w:val="24"/>
        </w:rPr>
        <w:t>badges issued to institutions being misused by employees.</w:t>
      </w:r>
    </w:p>
    <w:p w:rsidRPr="00AE3524" w:rsidR="00654C59" w:rsidP="00AE3524" w:rsidRDefault="00654C59" w14:paraId="494E7E2F" w14:textId="77777777">
      <w:pPr>
        <w:kinsoku w:val="0"/>
        <w:overflowPunct w:val="0"/>
        <w:autoSpaceDE/>
        <w:autoSpaceDN/>
        <w:adjustRightInd/>
        <w:spacing w:line="276" w:lineRule="auto"/>
        <w:ind w:left="72" w:right="864"/>
        <w:jc w:val="both"/>
        <w:textAlignment w:val="baseline"/>
        <w:rPr>
          <w:rFonts w:ascii="Arial" w:hAnsi="Arial" w:cs="Arial"/>
          <w:sz w:val="24"/>
          <w:szCs w:val="24"/>
        </w:rPr>
      </w:pPr>
      <w:r w:rsidRPr="00AE3524">
        <w:rPr>
          <w:rFonts w:ascii="Arial" w:hAnsi="Arial" w:cs="Arial"/>
          <w:b/>
          <w:bCs/>
          <w:sz w:val="24"/>
          <w:szCs w:val="24"/>
        </w:rPr>
        <w:t xml:space="preserve">Grants </w:t>
      </w:r>
      <w:r w:rsidRPr="00AE3524">
        <w:rPr>
          <w:rFonts w:ascii="Arial" w:hAnsi="Arial" w:cs="Arial"/>
          <w:bCs/>
          <w:sz w:val="24"/>
          <w:szCs w:val="24"/>
        </w:rPr>
        <w:t>–</w:t>
      </w:r>
      <w:r w:rsidRPr="00AE3524" w:rsidR="00F705FB">
        <w:rPr>
          <w:rFonts w:ascii="Arial" w:hAnsi="Arial" w:cs="Arial"/>
          <w:b/>
          <w:bCs/>
          <w:sz w:val="24"/>
          <w:szCs w:val="24"/>
        </w:rPr>
        <w:t xml:space="preserve"> </w:t>
      </w:r>
      <w:r w:rsidRPr="00AE3524">
        <w:rPr>
          <w:rFonts w:ascii="Arial" w:hAnsi="Arial" w:cs="Arial"/>
          <w:sz w:val="24"/>
          <w:szCs w:val="24"/>
        </w:rPr>
        <w:t>Work not carried out, funds diverted, ineligibility not declared.</w:t>
      </w:r>
    </w:p>
    <w:p w:rsidRPr="00AE3524" w:rsidR="00654C59" w:rsidP="00AE3524" w:rsidRDefault="00654C59" w14:paraId="634BA4FE" w14:textId="77777777">
      <w:pPr>
        <w:kinsoku w:val="0"/>
        <w:overflowPunct w:val="0"/>
        <w:autoSpaceDE/>
        <w:autoSpaceDN/>
        <w:adjustRightInd/>
        <w:spacing w:line="276" w:lineRule="auto"/>
        <w:ind w:left="72" w:right="360"/>
        <w:jc w:val="both"/>
        <w:textAlignment w:val="baseline"/>
        <w:rPr>
          <w:rFonts w:ascii="Arial" w:hAnsi="Arial" w:cs="Arial"/>
          <w:sz w:val="24"/>
          <w:szCs w:val="24"/>
        </w:rPr>
      </w:pPr>
      <w:r w:rsidRPr="00AE3524">
        <w:rPr>
          <w:rFonts w:ascii="Arial" w:hAnsi="Arial" w:cs="Arial"/>
          <w:b/>
          <w:bCs/>
          <w:sz w:val="24"/>
          <w:szCs w:val="24"/>
        </w:rPr>
        <w:t xml:space="preserve">Identity fraud </w:t>
      </w:r>
      <w:r w:rsidRPr="00AE3524">
        <w:rPr>
          <w:rFonts w:ascii="Arial" w:hAnsi="Arial" w:cs="Arial"/>
          <w:sz w:val="24"/>
          <w:szCs w:val="24"/>
        </w:rPr>
        <w:t>– False identity / fictitious persons applying for services / payments.</w:t>
      </w:r>
    </w:p>
    <w:p w:rsidRPr="00AE3524" w:rsidR="00654C59" w:rsidP="00AE3524" w:rsidRDefault="00654C59" w14:paraId="68058EE5" w14:textId="77777777">
      <w:pPr>
        <w:kinsoku w:val="0"/>
        <w:overflowPunct w:val="0"/>
        <w:autoSpaceDE/>
        <w:autoSpaceDN/>
        <w:adjustRightInd/>
        <w:spacing w:line="276" w:lineRule="auto"/>
        <w:ind w:left="72" w:right="144"/>
        <w:jc w:val="both"/>
        <w:textAlignment w:val="baseline"/>
        <w:rPr>
          <w:rFonts w:ascii="Arial" w:hAnsi="Arial" w:cs="Arial"/>
          <w:spacing w:val="1"/>
          <w:sz w:val="24"/>
          <w:szCs w:val="24"/>
        </w:rPr>
      </w:pPr>
      <w:r w:rsidRPr="00AE3524">
        <w:rPr>
          <w:rFonts w:ascii="Arial" w:hAnsi="Arial" w:cs="Arial"/>
          <w:b/>
          <w:bCs/>
          <w:spacing w:val="1"/>
          <w:sz w:val="24"/>
          <w:szCs w:val="24"/>
        </w:rPr>
        <w:t xml:space="preserve">Internal fraud </w:t>
      </w:r>
      <w:r w:rsidRPr="00AE3524">
        <w:rPr>
          <w:rFonts w:ascii="Arial" w:hAnsi="Arial" w:cs="Arial"/>
          <w:bCs/>
          <w:spacing w:val="1"/>
          <w:sz w:val="24"/>
          <w:szCs w:val="24"/>
        </w:rPr>
        <w:t>–</w:t>
      </w:r>
      <w:r w:rsidRPr="00AE3524">
        <w:rPr>
          <w:rFonts w:ascii="Arial" w:hAnsi="Arial" w:cs="Arial"/>
          <w:spacing w:val="1"/>
          <w:sz w:val="24"/>
          <w:szCs w:val="24"/>
        </w:rPr>
        <w:t xml:space="preserve"> Diverting council monies to a personal account; accepting bribes; stealing cash; misallocating social housing for personal gain; working elsewhere while claiming to be off sick; false overtime claims; selling council property for personal gain; </w:t>
      </w:r>
    </w:p>
    <w:p w:rsidRPr="00AE3524" w:rsidR="00654C59" w:rsidP="00AE3524" w:rsidRDefault="00654C59" w14:paraId="3847D33D" w14:textId="77777777">
      <w:pPr>
        <w:kinsoku w:val="0"/>
        <w:overflowPunct w:val="0"/>
        <w:autoSpaceDE/>
        <w:autoSpaceDN/>
        <w:adjustRightInd/>
        <w:spacing w:line="276" w:lineRule="auto"/>
        <w:ind w:left="72" w:right="792"/>
        <w:jc w:val="both"/>
        <w:textAlignment w:val="baseline"/>
        <w:rPr>
          <w:rFonts w:ascii="Arial" w:hAnsi="Arial" w:cs="Arial"/>
          <w:sz w:val="24"/>
          <w:szCs w:val="24"/>
        </w:rPr>
      </w:pPr>
      <w:r w:rsidRPr="00AE3524">
        <w:rPr>
          <w:rFonts w:ascii="Arial" w:hAnsi="Arial" w:cs="Arial"/>
          <w:b/>
          <w:bCs/>
          <w:sz w:val="24"/>
          <w:szCs w:val="24"/>
        </w:rPr>
        <w:t>Payroll</w:t>
      </w:r>
      <w:r w:rsidRPr="00AE3524">
        <w:rPr>
          <w:rFonts w:ascii="Arial" w:hAnsi="Arial" w:cs="Arial"/>
          <w:sz w:val="24"/>
          <w:szCs w:val="24"/>
        </w:rPr>
        <w:t xml:space="preserve"> – False employees, overtime claims, expenses.</w:t>
      </w:r>
    </w:p>
    <w:p w:rsidRPr="00AE3524" w:rsidR="00654C59" w:rsidP="00AE3524" w:rsidRDefault="00450876" w14:paraId="367FA227"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Council Tax</w:t>
      </w:r>
      <w:r w:rsidRPr="00AE3524" w:rsidR="00654C59">
        <w:rPr>
          <w:rFonts w:ascii="Arial" w:hAnsi="Arial" w:cs="Arial"/>
          <w:b/>
          <w:bCs/>
          <w:sz w:val="24"/>
          <w:szCs w:val="24"/>
        </w:rPr>
        <w:t xml:space="preserve"> </w:t>
      </w:r>
      <w:r w:rsidRPr="00AE3524" w:rsidR="00654C59">
        <w:rPr>
          <w:rFonts w:ascii="Arial" w:hAnsi="Arial" w:cs="Arial"/>
          <w:bCs/>
          <w:sz w:val="24"/>
          <w:szCs w:val="24"/>
        </w:rPr>
        <w:t>–</w:t>
      </w:r>
      <w:r w:rsidRPr="00AE3524" w:rsidR="00F705FB">
        <w:rPr>
          <w:rFonts w:ascii="Arial" w:hAnsi="Arial" w:cs="Arial"/>
          <w:b/>
          <w:bCs/>
          <w:sz w:val="24"/>
          <w:szCs w:val="24"/>
        </w:rPr>
        <w:t xml:space="preserve"> </w:t>
      </w:r>
      <w:r w:rsidRPr="00AE3524">
        <w:rPr>
          <w:rFonts w:ascii="Arial" w:hAnsi="Arial" w:cs="Arial"/>
          <w:sz w:val="24"/>
          <w:szCs w:val="24"/>
        </w:rPr>
        <w:t>False claims for discounts or exemptions to reduce liability.</w:t>
      </w:r>
    </w:p>
    <w:p w:rsidRPr="00AE3524" w:rsidR="00450876" w:rsidP="00AE3524" w:rsidRDefault="00450876" w14:paraId="597C8796"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 xml:space="preserve">Housing Benefit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sz w:val="24"/>
          <w:szCs w:val="24"/>
        </w:rPr>
        <w:t>False claims regarding income, capital, rent liability or family makeup to increase entitlement</w:t>
      </w:r>
      <w:r w:rsidRPr="00AE3524" w:rsidR="0016366C">
        <w:rPr>
          <w:rFonts w:ascii="Arial" w:hAnsi="Arial" w:cs="Arial"/>
          <w:sz w:val="24"/>
          <w:szCs w:val="24"/>
        </w:rPr>
        <w:t xml:space="preserve"> to benefit</w:t>
      </w:r>
      <w:r w:rsidRPr="00AE3524">
        <w:rPr>
          <w:rFonts w:ascii="Arial" w:hAnsi="Arial" w:cs="Arial"/>
          <w:sz w:val="24"/>
          <w:szCs w:val="24"/>
        </w:rPr>
        <w:t>.</w:t>
      </w:r>
    </w:p>
    <w:p w:rsidRPr="00AE3524" w:rsidR="00450876" w:rsidP="00AE3524" w:rsidRDefault="00450876" w14:paraId="196A6208"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 xml:space="preserve">Business Rates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sz w:val="24"/>
          <w:szCs w:val="24"/>
        </w:rPr>
        <w:t>Deliberate withholding of information or relevant facts to evade or reduce liability.</w:t>
      </w:r>
    </w:p>
    <w:p w:rsidRPr="00AE3524" w:rsidR="00450876" w:rsidP="00AE3524" w:rsidRDefault="00450876" w14:paraId="213F8CE6" w14:textId="77777777">
      <w:pPr>
        <w:kinsoku w:val="0"/>
        <w:overflowPunct w:val="0"/>
        <w:autoSpaceDE/>
        <w:autoSpaceDN/>
        <w:adjustRightInd/>
        <w:spacing w:line="276" w:lineRule="auto"/>
        <w:ind w:left="72"/>
        <w:jc w:val="both"/>
        <w:textAlignment w:val="baseline"/>
        <w:rPr>
          <w:rFonts w:ascii="Arial" w:hAnsi="Arial" w:cs="Arial"/>
          <w:sz w:val="24"/>
          <w:szCs w:val="24"/>
        </w:rPr>
      </w:pPr>
      <w:r w:rsidRPr="00AE3524">
        <w:rPr>
          <w:rFonts w:ascii="Arial" w:hAnsi="Arial" w:cs="Arial"/>
          <w:b/>
          <w:bCs/>
          <w:sz w:val="24"/>
          <w:szCs w:val="24"/>
        </w:rPr>
        <w:t xml:space="preserve">Housing/ Tenancy Fraud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sz w:val="24"/>
          <w:szCs w:val="24"/>
        </w:rPr>
        <w:t>providing false information to obtain social housing, sub-letting or parting with occupation, false succession applications and Right to Buy supported by money laundering.</w:t>
      </w:r>
    </w:p>
    <w:p w:rsidRPr="00AE3524" w:rsidR="00654C59" w:rsidP="00AE3524" w:rsidRDefault="00654C59" w14:paraId="1E0D0BAE" w14:textId="77777777">
      <w:pPr>
        <w:kinsoku w:val="0"/>
        <w:overflowPunct w:val="0"/>
        <w:autoSpaceDE/>
        <w:autoSpaceDN/>
        <w:adjustRightInd/>
        <w:spacing w:line="276" w:lineRule="auto"/>
        <w:ind w:left="72" w:right="576"/>
        <w:jc w:val="both"/>
        <w:textAlignment w:val="baseline"/>
        <w:rPr>
          <w:rFonts w:ascii="Arial" w:hAnsi="Arial" w:cs="Arial"/>
          <w:sz w:val="24"/>
          <w:szCs w:val="24"/>
        </w:rPr>
      </w:pPr>
      <w:r w:rsidRPr="00AE3524">
        <w:rPr>
          <w:rFonts w:ascii="Arial" w:hAnsi="Arial" w:cs="Arial"/>
          <w:b/>
          <w:bCs/>
          <w:sz w:val="24"/>
          <w:szCs w:val="24"/>
        </w:rPr>
        <w:t xml:space="preserve">Procurement </w:t>
      </w:r>
      <w:r w:rsidRPr="00AE3524">
        <w:rPr>
          <w:rFonts w:ascii="Arial" w:hAnsi="Arial" w:cs="Arial"/>
          <w:bCs/>
          <w:sz w:val="24"/>
          <w:szCs w:val="24"/>
        </w:rPr>
        <w:t>–</w:t>
      </w:r>
      <w:r w:rsidRPr="00AE3524">
        <w:rPr>
          <w:rFonts w:ascii="Arial" w:hAnsi="Arial" w:cs="Arial"/>
          <w:sz w:val="24"/>
          <w:szCs w:val="24"/>
        </w:rPr>
        <w:t xml:space="preserve"> Tendering issues, split contracts, </w:t>
      </w:r>
      <w:r w:rsidRPr="00AE3524" w:rsidR="0016366C">
        <w:rPr>
          <w:rFonts w:ascii="Arial" w:hAnsi="Arial" w:cs="Arial"/>
          <w:sz w:val="24"/>
          <w:szCs w:val="24"/>
        </w:rPr>
        <w:t xml:space="preserve">bribery, </w:t>
      </w:r>
      <w:r w:rsidRPr="00AE3524">
        <w:rPr>
          <w:rFonts w:ascii="Arial" w:hAnsi="Arial" w:cs="Arial"/>
          <w:sz w:val="24"/>
          <w:szCs w:val="24"/>
        </w:rPr>
        <w:t>double invoicing</w:t>
      </w:r>
      <w:r w:rsidRPr="00AE3524" w:rsidR="0016366C">
        <w:rPr>
          <w:rFonts w:ascii="Arial" w:hAnsi="Arial" w:cs="Arial"/>
          <w:sz w:val="24"/>
          <w:szCs w:val="24"/>
        </w:rPr>
        <w:t xml:space="preserve"> or failure to deliver</w:t>
      </w:r>
      <w:r w:rsidRPr="00AE3524">
        <w:rPr>
          <w:rFonts w:ascii="Arial" w:hAnsi="Arial" w:cs="Arial"/>
          <w:sz w:val="24"/>
          <w:szCs w:val="24"/>
        </w:rPr>
        <w:t>.</w:t>
      </w:r>
    </w:p>
    <w:p w:rsidRPr="00AE3524" w:rsidR="00654C59" w:rsidP="00AE3524" w:rsidRDefault="00F705FB" w14:paraId="7585C78F" w14:textId="77777777">
      <w:pPr>
        <w:kinsoku w:val="0"/>
        <w:overflowPunct w:val="0"/>
        <w:autoSpaceDE/>
        <w:autoSpaceDN/>
        <w:adjustRightInd/>
        <w:spacing w:line="276" w:lineRule="auto"/>
        <w:ind w:left="72" w:right="576"/>
        <w:jc w:val="both"/>
        <w:textAlignment w:val="baseline"/>
        <w:rPr>
          <w:rFonts w:ascii="Arial" w:hAnsi="Arial" w:cs="Arial"/>
          <w:sz w:val="24"/>
          <w:szCs w:val="24"/>
        </w:rPr>
      </w:pPr>
      <w:r w:rsidRPr="00AE3524">
        <w:rPr>
          <w:rFonts w:ascii="Arial" w:hAnsi="Arial" w:cs="Arial"/>
          <w:b/>
          <w:bCs/>
          <w:sz w:val="24"/>
          <w:szCs w:val="24"/>
        </w:rPr>
        <w:t>Commissioning of services, i</w:t>
      </w:r>
      <w:r w:rsidRPr="00AE3524" w:rsidR="00654C59">
        <w:rPr>
          <w:rFonts w:ascii="Arial" w:hAnsi="Arial" w:cs="Arial"/>
          <w:b/>
          <w:bCs/>
          <w:sz w:val="24"/>
          <w:szCs w:val="24"/>
        </w:rPr>
        <w:t xml:space="preserve">ncluding joint commissioning, </w:t>
      </w:r>
      <w:r w:rsidRPr="00AE3524">
        <w:rPr>
          <w:rFonts w:ascii="Arial" w:hAnsi="Arial" w:cs="Arial"/>
          <w:b/>
          <w:bCs/>
          <w:sz w:val="24"/>
          <w:szCs w:val="24"/>
        </w:rPr>
        <w:t xml:space="preserve">and </w:t>
      </w:r>
      <w:r w:rsidRPr="00AE3524" w:rsidR="00654C59">
        <w:rPr>
          <w:rFonts w:ascii="Arial" w:hAnsi="Arial" w:cs="Arial"/>
          <w:b/>
          <w:bCs/>
          <w:sz w:val="24"/>
          <w:szCs w:val="24"/>
        </w:rPr>
        <w:t xml:space="preserve">third sector partnerships </w:t>
      </w:r>
      <w:r w:rsidRPr="00AE3524" w:rsidR="00654C59">
        <w:rPr>
          <w:rFonts w:ascii="Arial" w:hAnsi="Arial" w:cs="Arial"/>
          <w:bCs/>
          <w:sz w:val="24"/>
          <w:szCs w:val="24"/>
        </w:rPr>
        <w:t>–</w:t>
      </w:r>
      <w:r w:rsidRPr="00AE3524" w:rsidR="00654C59">
        <w:rPr>
          <w:rFonts w:ascii="Arial" w:hAnsi="Arial" w:cs="Arial"/>
          <w:sz w:val="24"/>
          <w:szCs w:val="24"/>
        </w:rPr>
        <w:t xml:space="preserve"> conflicts of interest, collusion.</w:t>
      </w:r>
    </w:p>
    <w:p w:rsidRPr="00AE3524" w:rsidR="00654C59" w:rsidP="00AE3524" w:rsidRDefault="00654C59" w14:paraId="28459F61"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Concessionary travel schemes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Use of concession by ineligible person, including Freedom Passes.</w:t>
      </w:r>
    </w:p>
    <w:p w:rsidRPr="00AE3524" w:rsidR="00654C59" w:rsidP="00AE3524" w:rsidRDefault="00654C59" w14:paraId="12000B68"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Cyber dependent crime and cyber enabled fraud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Enables a range of fraud types resulting in diversion of funds, creation of false applications for services and payments.</w:t>
      </w:r>
    </w:p>
    <w:p w:rsidRPr="00AE3524" w:rsidR="00654C59" w:rsidP="00AE3524" w:rsidRDefault="00654C59" w14:paraId="26C24CFB"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Disabled Facility Grants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Fraudulent applications for adaptions to homes.</w:t>
      </w:r>
    </w:p>
    <w:p w:rsidRPr="00AE3524" w:rsidR="00654C59" w:rsidP="00AE3524" w:rsidRDefault="00F705FB" w14:paraId="070FF581" w14:textId="77777777">
      <w:pPr>
        <w:kinsoku w:val="0"/>
        <w:overflowPunct w:val="0"/>
        <w:autoSpaceDE/>
        <w:autoSpaceDN/>
        <w:adjustRightInd/>
        <w:spacing w:line="276" w:lineRule="auto"/>
        <w:ind w:left="72" w:right="576"/>
        <w:jc w:val="both"/>
        <w:textAlignment w:val="baseline"/>
        <w:rPr>
          <w:rFonts w:ascii="Arial" w:hAnsi="Arial" w:cs="Arial"/>
          <w:bCs/>
          <w:sz w:val="24"/>
          <w:szCs w:val="24"/>
        </w:rPr>
      </w:pPr>
      <w:r w:rsidRPr="00AE3524">
        <w:rPr>
          <w:rFonts w:ascii="Arial" w:hAnsi="Arial" w:cs="Arial"/>
          <w:b/>
          <w:bCs/>
          <w:sz w:val="24"/>
          <w:szCs w:val="24"/>
        </w:rPr>
        <w:t xml:space="preserve">Immigration, including sham marriages </w:t>
      </w:r>
      <w:r w:rsidRPr="00AE3524">
        <w:rPr>
          <w:rFonts w:ascii="Arial" w:hAnsi="Arial" w:cs="Arial"/>
          <w:bCs/>
          <w:sz w:val="24"/>
          <w:szCs w:val="24"/>
        </w:rPr>
        <w:t>–</w:t>
      </w:r>
      <w:r w:rsidRPr="00AE3524" w:rsidR="00654C59">
        <w:rPr>
          <w:rFonts w:ascii="Arial" w:hAnsi="Arial" w:cs="Arial"/>
          <w:b/>
          <w:bCs/>
          <w:sz w:val="24"/>
          <w:szCs w:val="24"/>
        </w:rPr>
        <w:t xml:space="preserve"> </w:t>
      </w:r>
      <w:r w:rsidRPr="00AE3524" w:rsidR="00654C59">
        <w:rPr>
          <w:rFonts w:ascii="Arial" w:hAnsi="Arial" w:cs="Arial"/>
          <w:bCs/>
          <w:sz w:val="24"/>
          <w:szCs w:val="24"/>
        </w:rPr>
        <w:t>False entitlement to services and payments.</w:t>
      </w:r>
    </w:p>
    <w:p w:rsidRPr="00AE3524" w:rsidR="00654C59" w:rsidP="00AE3524" w:rsidRDefault="00654C59" w14:paraId="0A4A11CF"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Insurance Fraud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False claims including slips and trips</w:t>
      </w:r>
      <w:r w:rsidRPr="00AE3524" w:rsidR="0031546B">
        <w:rPr>
          <w:rFonts w:ascii="Arial" w:hAnsi="Arial" w:cs="Arial"/>
          <w:bCs/>
          <w:sz w:val="24"/>
          <w:szCs w:val="24"/>
        </w:rPr>
        <w:t xml:space="preserve"> and claims for damages</w:t>
      </w:r>
      <w:r w:rsidRPr="00AE3524">
        <w:rPr>
          <w:rFonts w:ascii="Arial" w:hAnsi="Arial" w:cs="Arial"/>
          <w:b/>
          <w:bCs/>
          <w:sz w:val="24"/>
          <w:szCs w:val="24"/>
        </w:rPr>
        <w:t>.</w:t>
      </w:r>
    </w:p>
    <w:p w:rsidRPr="00AE3524" w:rsidR="00F705FB" w:rsidP="00AE3524" w:rsidRDefault="00654C59" w14:paraId="5699F1AA"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Local Enterprise Partnerships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Voluntary partnerships between local authorities and businesses. Procurement fraud, grant fraud</w:t>
      </w:r>
      <w:r w:rsidRPr="00AE3524" w:rsidR="00F705FB">
        <w:rPr>
          <w:rFonts w:ascii="Arial" w:hAnsi="Arial" w:cs="Arial"/>
          <w:bCs/>
          <w:sz w:val="24"/>
          <w:szCs w:val="24"/>
        </w:rPr>
        <w:t>.</w:t>
      </w:r>
    </w:p>
    <w:p w:rsidRPr="00AE3524" w:rsidR="00654C59" w:rsidP="00AE3524" w:rsidRDefault="00654C59" w14:paraId="6AD8DAD3"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New Responsibilities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 xml:space="preserve">Areas that have transferred to local authority responsibility e.g. </w:t>
      </w:r>
      <w:r w:rsidRPr="00AE3524" w:rsidR="003270A7">
        <w:rPr>
          <w:rFonts w:ascii="Arial" w:hAnsi="Arial" w:cs="Arial"/>
          <w:bCs/>
          <w:sz w:val="24"/>
          <w:szCs w:val="24"/>
        </w:rPr>
        <w:t xml:space="preserve">welfare assistance, humanitarian/crisis relief, </w:t>
      </w:r>
      <w:r w:rsidRPr="00AE3524">
        <w:rPr>
          <w:rFonts w:ascii="Arial" w:hAnsi="Arial" w:cs="Arial"/>
          <w:bCs/>
          <w:sz w:val="24"/>
          <w:szCs w:val="24"/>
        </w:rPr>
        <w:t>Public Health grants, contracts.</w:t>
      </w:r>
    </w:p>
    <w:p w:rsidRPr="00AE3524" w:rsidR="00654C59" w:rsidP="00AE3524" w:rsidRDefault="00654C59" w14:paraId="1C4FC937"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Money laundering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Exposure to suspect transactions</w:t>
      </w:r>
      <w:r w:rsidRPr="00AE3524">
        <w:rPr>
          <w:rFonts w:ascii="Arial" w:hAnsi="Arial" w:cs="Arial"/>
          <w:b/>
          <w:bCs/>
          <w:sz w:val="24"/>
          <w:szCs w:val="24"/>
        </w:rPr>
        <w:t>.</w:t>
      </w:r>
    </w:p>
    <w:p w:rsidRPr="00AE3524" w:rsidR="0016366C" w:rsidP="00AE3524" w:rsidRDefault="0016366C" w14:paraId="3BE7007F" w14:textId="77777777">
      <w:pPr>
        <w:kinsoku w:val="0"/>
        <w:overflowPunct w:val="0"/>
        <w:autoSpaceDE/>
        <w:autoSpaceDN/>
        <w:adjustRightInd/>
        <w:spacing w:line="276" w:lineRule="auto"/>
        <w:ind w:left="72" w:right="576"/>
        <w:jc w:val="both"/>
        <w:textAlignment w:val="baseline"/>
        <w:rPr>
          <w:rFonts w:ascii="Arial" w:hAnsi="Arial" w:cs="Arial"/>
          <w:b/>
          <w:bCs/>
          <w:sz w:val="24"/>
          <w:szCs w:val="24"/>
        </w:rPr>
      </w:pPr>
      <w:r w:rsidRPr="00AE3524">
        <w:rPr>
          <w:rFonts w:ascii="Arial" w:hAnsi="Arial" w:cs="Arial"/>
          <w:b/>
          <w:bCs/>
          <w:sz w:val="24"/>
          <w:szCs w:val="24"/>
        </w:rPr>
        <w:t xml:space="preserve">Licensing </w:t>
      </w:r>
      <w:r w:rsidRPr="00AE3524">
        <w:rPr>
          <w:rFonts w:ascii="Arial" w:hAnsi="Arial" w:cs="Arial"/>
          <w:bCs/>
          <w:sz w:val="24"/>
          <w:szCs w:val="24"/>
        </w:rPr>
        <w:t>–</w:t>
      </w:r>
      <w:r w:rsidRPr="00AE3524">
        <w:rPr>
          <w:rFonts w:ascii="Arial" w:hAnsi="Arial" w:cs="Arial"/>
          <w:b/>
          <w:bCs/>
          <w:sz w:val="24"/>
          <w:szCs w:val="24"/>
        </w:rPr>
        <w:t xml:space="preserve"> </w:t>
      </w:r>
      <w:r w:rsidRPr="00AE3524">
        <w:rPr>
          <w:rFonts w:ascii="Arial" w:hAnsi="Arial" w:cs="Arial"/>
          <w:bCs/>
          <w:sz w:val="24"/>
          <w:szCs w:val="24"/>
        </w:rPr>
        <w:t>false ID or rights to reside, impersonation to facilitate false applications.</w:t>
      </w:r>
    </w:p>
    <w:p w:rsidRPr="00D93DA8" w:rsidR="00654C59" w:rsidP="00D93DA8" w:rsidRDefault="00654C59" w14:paraId="280AE6D9" w14:textId="77777777">
      <w:pPr>
        <w:kinsoku w:val="0"/>
        <w:overflowPunct w:val="0"/>
        <w:autoSpaceDE/>
        <w:autoSpaceDN/>
        <w:adjustRightInd/>
        <w:spacing w:before="8" w:after="348" w:line="276" w:lineRule="auto"/>
        <w:ind w:left="216"/>
        <w:jc w:val="both"/>
        <w:textAlignment w:val="baseline"/>
        <w:rPr>
          <w:rFonts w:ascii="Arial" w:hAnsi="Arial" w:cs="Arial"/>
          <w:color w:val="FFFFFF"/>
          <w:sz w:val="24"/>
          <w:szCs w:val="24"/>
        </w:rPr>
      </w:pPr>
    </w:p>
    <w:p w:rsidR="00ED39BB" w:rsidRDefault="00ED39BB" w14:paraId="722CA1D9" w14:textId="77777777">
      <w:pPr>
        <w:widowControl/>
        <w:autoSpaceDE/>
        <w:autoSpaceDN/>
        <w:adjustRightInd/>
        <w:rPr>
          <w:rFonts w:ascii="Arial" w:hAnsi="Arial" w:cs="Arial"/>
          <w:color w:val="49669E"/>
          <w:spacing w:val="-8"/>
          <w:w w:val="105"/>
          <w:sz w:val="36"/>
          <w:szCs w:val="36"/>
        </w:rPr>
      </w:pPr>
      <w:r>
        <w:rPr>
          <w:rFonts w:ascii="Arial" w:hAnsi="Arial" w:cs="Arial"/>
          <w:color w:val="49669E"/>
          <w:spacing w:val="-8"/>
          <w:w w:val="105"/>
          <w:sz w:val="36"/>
          <w:szCs w:val="36"/>
        </w:rPr>
        <w:br w:type="page"/>
      </w:r>
    </w:p>
    <w:p w:rsidRPr="001777BE" w:rsidR="00DD2DF4" w:rsidP="007E007B" w:rsidRDefault="0040563E" w14:paraId="4B0CB6A9" w14:textId="11D34C8E">
      <w:pPr>
        <w:tabs>
          <w:tab w:val="left" w:pos="2160"/>
        </w:tabs>
        <w:jc w:val="both"/>
        <w:rPr>
          <w:rFonts w:ascii="Arial" w:hAnsi="Arial" w:cs="Arial"/>
          <w:b/>
          <w:color w:val="365F91"/>
          <w:spacing w:val="-8"/>
          <w:w w:val="105"/>
          <w:sz w:val="36"/>
          <w:szCs w:val="36"/>
        </w:rPr>
      </w:pPr>
      <w:r w:rsidRPr="00466724">
        <w:rPr>
          <w:rFonts w:ascii="Arial" w:hAnsi="Arial" w:cs="Arial"/>
          <w:color w:val="49669E"/>
          <w:spacing w:val="-8"/>
          <w:w w:val="105"/>
          <w:sz w:val="36"/>
          <w:szCs w:val="36"/>
        </w:rPr>
        <w:lastRenderedPageBreak/>
        <w:t xml:space="preserve">Appendix </w:t>
      </w:r>
      <w:r w:rsidR="008F4881">
        <w:rPr>
          <w:rFonts w:ascii="Arial" w:hAnsi="Arial" w:cs="Arial"/>
          <w:color w:val="49669E"/>
          <w:spacing w:val="-8"/>
          <w:w w:val="105"/>
          <w:sz w:val="36"/>
          <w:szCs w:val="36"/>
        </w:rPr>
        <w:t>2</w:t>
      </w:r>
      <w:r w:rsidRPr="001777BE">
        <w:rPr>
          <w:rFonts w:ascii="Arial" w:hAnsi="Arial" w:cs="Arial"/>
          <w:b/>
          <w:color w:val="365F91"/>
          <w:spacing w:val="-8"/>
          <w:w w:val="105"/>
          <w:sz w:val="36"/>
          <w:szCs w:val="36"/>
        </w:rPr>
        <w:t>. Fraud Response Plan</w:t>
      </w:r>
    </w:p>
    <w:p w:rsidRPr="00AE3524" w:rsidR="00DD2DF4" w:rsidP="00D93DA8" w:rsidRDefault="00DD2DF4" w14:paraId="41C84457"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 xml:space="preserve">Immediately that fraud is discovered or suspected, the matter should be reported to </w:t>
      </w:r>
      <w:r w:rsidRPr="00AE3524" w:rsidR="0016366C">
        <w:rPr>
          <w:rFonts w:ascii="Arial" w:hAnsi="Arial" w:cs="Arial"/>
          <w:sz w:val="24"/>
          <w:szCs w:val="24"/>
        </w:rPr>
        <w:t>a line manager, head of service or the Shared Anti-Fraud Service</w:t>
      </w:r>
      <w:r w:rsidRPr="00AE3524" w:rsidR="009B31A4">
        <w:rPr>
          <w:rFonts w:ascii="Arial" w:hAnsi="Arial" w:cs="Arial"/>
          <w:sz w:val="24"/>
          <w:szCs w:val="24"/>
        </w:rPr>
        <w:t xml:space="preserve"> (SAFS)</w:t>
      </w:r>
      <w:r w:rsidRPr="00AE3524">
        <w:rPr>
          <w:rFonts w:ascii="Arial" w:hAnsi="Arial" w:cs="Arial"/>
          <w:sz w:val="24"/>
          <w:szCs w:val="24"/>
        </w:rPr>
        <w:t>, who will decide what further action is appropriate.</w:t>
      </w:r>
    </w:p>
    <w:p w:rsidRPr="00AE3524" w:rsidR="009B31A4" w:rsidP="00D93DA8" w:rsidRDefault="009B31A4" w14:paraId="3AF29A5E" w14:textId="77777777">
      <w:pPr>
        <w:kinsoku w:val="0"/>
        <w:overflowPunct w:val="0"/>
        <w:autoSpaceDE/>
        <w:autoSpaceDN/>
        <w:adjustRightInd/>
        <w:spacing w:before="204" w:line="276" w:lineRule="auto"/>
        <w:jc w:val="both"/>
        <w:textAlignment w:val="baseline"/>
        <w:rPr>
          <w:rFonts w:ascii="Arial" w:hAnsi="Arial" w:cs="Arial"/>
          <w:sz w:val="24"/>
          <w:szCs w:val="24"/>
        </w:rPr>
      </w:pPr>
      <w:bookmarkStart w:name="_Hlk77151350" w:id="0"/>
      <w:r w:rsidRPr="00AE3524">
        <w:rPr>
          <w:rFonts w:ascii="Arial" w:hAnsi="Arial" w:cs="Arial"/>
          <w:sz w:val="24"/>
          <w:szCs w:val="24"/>
        </w:rPr>
        <w:t xml:space="preserve">SAFS provides the Councils anti-fraud function </w:t>
      </w:r>
      <w:r w:rsidRPr="00AE3524" w:rsidR="00AB1D07">
        <w:rPr>
          <w:rFonts w:ascii="Arial" w:hAnsi="Arial" w:cs="Arial"/>
          <w:sz w:val="24"/>
          <w:szCs w:val="24"/>
        </w:rPr>
        <w:t xml:space="preserve">and </w:t>
      </w:r>
      <w:r w:rsidRPr="00AE3524">
        <w:rPr>
          <w:rFonts w:ascii="Arial" w:hAnsi="Arial" w:cs="Arial"/>
          <w:sz w:val="24"/>
          <w:szCs w:val="24"/>
        </w:rPr>
        <w:t xml:space="preserve">have access to data and information held by the Council to conduct its investigations working with relevant Council officers. </w:t>
      </w:r>
    </w:p>
    <w:bookmarkEnd w:id="0"/>
    <w:p w:rsidRPr="00AE3524" w:rsidR="00AB3997" w:rsidP="00D93DA8" w:rsidRDefault="00450876" w14:paraId="0818DD0C"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Contact details</w:t>
      </w:r>
      <w:r w:rsidRPr="00AE3524" w:rsidR="009B31A4">
        <w:rPr>
          <w:rFonts w:ascii="Arial" w:hAnsi="Arial" w:cs="Arial"/>
          <w:sz w:val="24"/>
          <w:szCs w:val="24"/>
        </w:rPr>
        <w:t xml:space="preserve"> for SAFS </w:t>
      </w:r>
      <w:r w:rsidRPr="00AE3524" w:rsidR="00AB3997">
        <w:rPr>
          <w:rFonts w:ascii="Arial" w:hAnsi="Arial" w:cs="Arial"/>
          <w:sz w:val="24"/>
          <w:szCs w:val="24"/>
        </w:rPr>
        <w:t xml:space="preserve">can be found </w:t>
      </w:r>
      <w:r w:rsidRPr="00AE3524" w:rsidR="00A50EDB">
        <w:rPr>
          <w:rFonts w:ascii="Arial" w:hAnsi="Arial" w:cs="Arial"/>
          <w:sz w:val="24"/>
          <w:szCs w:val="24"/>
        </w:rPr>
        <w:t>below:</w:t>
      </w:r>
    </w:p>
    <w:p w:rsidRPr="00AE3524" w:rsidR="00383A8F" w:rsidP="00D93DA8" w:rsidRDefault="00383A8F" w14:paraId="3CE4C11E" w14:textId="77777777">
      <w:pPr>
        <w:kinsoku w:val="0"/>
        <w:overflowPunct w:val="0"/>
        <w:autoSpaceDE/>
        <w:autoSpaceDN/>
        <w:adjustRightInd/>
        <w:spacing w:before="204" w:line="276" w:lineRule="auto"/>
        <w:jc w:val="both"/>
        <w:textAlignment w:val="baseline"/>
        <w:rPr>
          <w:rFonts w:ascii="Arial" w:hAnsi="Arial" w:cs="Arial"/>
          <w:sz w:val="24"/>
          <w:szCs w:val="24"/>
        </w:rPr>
      </w:pPr>
      <w:bookmarkStart w:name="_Hlk77151043" w:id="1"/>
      <w:r w:rsidRPr="00AE3524">
        <w:rPr>
          <w:rFonts w:ascii="Arial" w:hAnsi="Arial" w:cs="Arial"/>
          <w:sz w:val="24"/>
          <w:szCs w:val="24"/>
        </w:rPr>
        <w:t>Telephone</w:t>
      </w:r>
      <w:r w:rsidRPr="00AE3524" w:rsidR="00AB3997">
        <w:rPr>
          <w:rFonts w:ascii="Arial" w:hAnsi="Arial" w:cs="Arial"/>
          <w:b/>
          <w:sz w:val="24"/>
          <w:szCs w:val="24"/>
        </w:rPr>
        <w:t xml:space="preserve">: </w:t>
      </w:r>
      <w:r w:rsidRPr="00AE3524" w:rsidR="0016366C">
        <w:rPr>
          <w:rFonts w:ascii="Arial" w:hAnsi="Arial" w:cs="Arial"/>
          <w:b/>
          <w:sz w:val="24"/>
          <w:szCs w:val="24"/>
        </w:rPr>
        <w:t>0300 123 4033</w:t>
      </w:r>
    </w:p>
    <w:p w:rsidRPr="00AE3524" w:rsidR="00AB3997" w:rsidP="00D93DA8" w:rsidRDefault="00383A8F" w14:paraId="2ED178BC" w14:textId="77777777">
      <w:pPr>
        <w:kinsoku w:val="0"/>
        <w:overflowPunct w:val="0"/>
        <w:autoSpaceDE/>
        <w:autoSpaceDN/>
        <w:adjustRightInd/>
        <w:spacing w:before="204" w:line="276" w:lineRule="auto"/>
        <w:jc w:val="both"/>
        <w:textAlignment w:val="baseline"/>
        <w:rPr>
          <w:rFonts w:ascii="Arial" w:hAnsi="Arial" w:cs="Arial"/>
          <w:sz w:val="24"/>
          <w:szCs w:val="24"/>
        </w:rPr>
      </w:pPr>
      <w:r w:rsidRPr="00AE3524">
        <w:rPr>
          <w:rFonts w:ascii="Arial" w:hAnsi="Arial" w:cs="Arial"/>
          <w:sz w:val="24"/>
          <w:szCs w:val="24"/>
        </w:rPr>
        <w:t>E</w:t>
      </w:r>
      <w:r w:rsidRPr="00AE3524" w:rsidR="00A50EDB">
        <w:rPr>
          <w:rFonts w:ascii="Arial" w:hAnsi="Arial" w:cs="Arial"/>
          <w:sz w:val="24"/>
          <w:szCs w:val="24"/>
        </w:rPr>
        <w:t xml:space="preserve">mail: </w:t>
      </w:r>
      <w:r w:rsidRPr="00AE3524" w:rsidR="00AB3997">
        <w:rPr>
          <w:rFonts w:ascii="Arial" w:hAnsi="Arial" w:cs="Arial"/>
          <w:sz w:val="24"/>
          <w:szCs w:val="24"/>
        </w:rPr>
        <w:t xml:space="preserve"> </w:t>
      </w:r>
      <w:hyperlink w:history="1" r:id="rId16">
        <w:r w:rsidRPr="00D93DA8" w:rsidR="000E11E0">
          <w:rPr>
            <w:rStyle w:val="Hyperlink"/>
            <w:rFonts w:ascii="Arial" w:hAnsi="Arial" w:cs="Arial"/>
            <w:b/>
            <w:bCs/>
            <w:sz w:val="24"/>
            <w:szCs w:val="24"/>
          </w:rPr>
          <w:t>Fraud.team@hertfordshire.gov.uk</w:t>
        </w:r>
      </w:hyperlink>
      <w:r w:rsidRPr="00D93DA8" w:rsidR="000E11E0">
        <w:rPr>
          <w:rFonts w:ascii="Arial" w:hAnsi="Arial" w:cs="Arial"/>
          <w:b/>
          <w:bCs/>
          <w:color w:val="666666"/>
          <w:sz w:val="24"/>
          <w:szCs w:val="24"/>
        </w:rPr>
        <w:t xml:space="preserve"> </w:t>
      </w:r>
      <w:r w:rsidRPr="00D93DA8" w:rsidR="0016366C">
        <w:rPr>
          <w:rFonts w:ascii="Arial" w:hAnsi="Arial" w:cs="Arial"/>
          <w:color w:val="666666"/>
          <w:sz w:val="24"/>
          <w:szCs w:val="24"/>
        </w:rPr>
        <w:t xml:space="preserve"> </w:t>
      </w:r>
      <w:r w:rsidRPr="00AE3524" w:rsidR="0016366C">
        <w:rPr>
          <w:rFonts w:ascii="Arial" w:hAnsi="Arial" w:cs="Arial"/>
          <w:sz w:val="24"/>
          <w:szCs w:val="24"/>
        </w:rPr>
        <w:t>(this is a secure email for all SBC staff)</w:t>
      </w:r>
    </w:p>
    <w:p w:rsidRPr="00AE3524" w:rsidR="00383A8F" w:rsidP="00D93DA8" w:rsidRDefault="00383A8F" w14:paraId="3511A029" w14:textId="77777777">
      <w:pPr>
        <w:kinsoku w:val="0"/>
        <w:overflowPunct w:val="0"/>
        <w:autoSpaceDE/>
        <w:autoSpaceDN/>
        <w:adjustRightInd/>
        <w:spacing w:before="204" w:line="276" w:lineRule="auto"/>
        <w:jc w:val="both"/>
        <w:textAlignment w:val="baseline"/>
        <w:rPr>
          <w:rFonts w:ascii="Arial" w:hAnsi="Arial" w:cs="Arial"/>
          <w:b/>
          <w:bCs/>
          <w:color w:val="666666"/>
          <w:sz w:val="24"/>
          <w:szCs w:val="24"/>
        </w:rPr>
      </w:pPr>
      <w:r w:rsidRPr="00AE3524">
        <w:rPr>
          <w:rFonts w:ascii="Arial" w:hAnsi="Arial" w:cs="Arial"/>
          <w:sz w:val="24"/>
          <w:szCs w:val="24"/>
        </w:rPr>
        <w:t xml:space="preserve">Webpage: </w:t>
      </w:r>
      <w:hyperlink w:history="1" r:id="rId17">
        <w:r w:rsidRPr="00D93DA8" w:rsidR="0016366C">
          <w:rPr>
            <w:rStyle w:val="Hyperlink"/>
            <w:rFonts w:ascii="Arial" w:hAnsi="Arial" w:cs="Arial"/>
            <w:b/>
            <w:bCs/>
            <w:sz w:val="24"/>
            <w:szCs w:val="24"/>
          </w:rPr>
          <w:t>www.hertfordshire.gov.uk/fraud</w:t>
        </w:r>
      </w:hyperlink>
      <w:r w:rsidRPr="00D93DA8" w:rsidR="0016366C">
        <w:rPr>
          <w:rFonts w:ascii="Arial" w:hAnsi="Arial" w:cs="Arial"/>
          <w:color w:val="666666"/>
          <w:sz w:val="24"/>
          <w:szCs w:val="24"/>
        </w:rPr>
        <w:t xml:space="preserve">  </w:t>
      </w:r>
      <w:r w:rsidRPr="00AE3524" w:rsidR="0016366C">
        <w:rPr>
          <w:rFonts w:ascii="Arial" w:hAnsi="Arial" w:cs="Arial"/>
          <w:sz w:val="24"/>
          <w:szCs w:val="24"/>
        </w:rPr>
        <w:t xml:space="preserve">and select the </w:t>
      </w:r>
      <w:hyperlink w:history="1" r:id="rId18">
        <w:r w:rsidRPr="003270A7" w:rsidR="0016366C">
          <w:rPr>
            <w:rStyle w:val="Hyperlink"/>
            <w:rFonts w:ascii="Arial" w:hAnsi="Arial" w:cs="Arial"/>
            <w:b/>
            <w:bCs/>
            <w:sz w:val="24"/>
            <w:szCs w:val="24"/>
          </w:rPr>
          <w:t>REPORT FRAUD</w:t>
        </w:r>
      </w:hyperlink>
      <w:r w:rsidRPr="00D93DA8" w:rsidR="0016366C">
        <w:rPr>
          <w:rFonts w:ascii="Arial" w:hAnsi="Arial" w:cs="Arial"/>
          <w:color w:val="666666"/>
          <w:sz w:val="24"/>
          <w:szCs w:val="24"/>
        </w:rPr>
        <w:t xml:space="preserve"> </w:t>
      </w:r>
      <w:r w:rsidRPr="00AE3524" w:rsidR="0016366C">
        <w:rPr>
          <w:rFonts w:ascii="Arial" w:hAnsi="Arial" w:cs="Arial"/>
          <w:b/>
          <w:bCs/>
          <w:color w:val="666666"/>
          <w:sz w:val="24"/>
          <w:szCs w:val="24"/>
        </w:rPr>
        <w:t>button.</w:t>
      </w:r>
    </w:p>
    <w:bookmarkEnd w:id="1"/>
    <w:p w:rsidRPr="00BC2D50" w:rsidR="00CE5806" w:rsidP="007E007B" w:rsidRDefault="00CE5806" w14:paraId="003A12E6" w14:textId="77777777">
      <w:pPr>
        <w:widowControl/>
        <w:jc w:val="both"/>
        <w:rPr>
          <w:rFonts w:ascii="Arial" w:hAnsi="Arial" w:cs="Arial"/>
          <w:color w:val="000000"/>
          <w:sz w:val="22"/>
          <w:szCs w:val="22"/>
          <w:lang w:val="en-GB"/>
        </w:rPr>
      </w:pPr>
    </w:p>
    <w:p w:rsidRPr="00DD7131" w:rsidR="00CE5806" w:rsidP="007E007B" w:rsidRDefault="0031546B" w14:paraId="4EF3B867" w14:textId="77777777">
      <w:pPr>
        <w:widowControl/>
        <w:jc w:val="both"/>
        <w:rPr>
          <w:rFonts w:ascii="Arial" w:hAnsi="Arial" w:cs="Arial"/>
          <w:b/>
          <w:color w:val="365F91" w:themeColor="accent1" w:themeShade="BF"/>
          <w:sz w:val="24"/>
          <w:szCs w:val="24"/>
          <w:lang w:val="en-GB"/>
        </w:rPr>
      </w:pPr>
      <w:r w:rsidRPr="00DD7131">
        <w:rPr>
          <w:rFonts w:ascii="Arial" w:hAnsi="Arial" w:cs="Arial"/>
          <w:b/>
          <w:color w:val="365F91" w:themeColor="accent1" w:themeShade="BF"/>
          <w:sz w:val="24"/>
          <w:szCs w:val="24"/>
          <w:lang w:val="en-GB"/>
        </w:rPr>
        <w:t>Aims and Objectives</w:t>
      </w:r>
    </w:p>
    <w:p w:rsidRPr="001777BE" w:rsidR="00CE5806" w:rsidP="007E007B" w:rsidRDefault="00CE5806" w14:paraId="76F61FC2" w14:textId="77777777">
      <w:pPr>
        <w:widowControl/>
        <w:jc w:val="both"/>
        <w:rPr>
          <w:rFonts w:ascii="Arial" w:hAnsi="Arial" w:cs="Arial"/>
          <w:color w:val="595959"/>
          <w:sz w:val="22"/>
          <w:szCs w:val="22"/>
          <w:lang w:val="en-GB"/>
        </w:rPr>
      </w:pPr>
    </w:p>
    <w:p w:rsidRPr="00AE3524" w:rsidR="00CE5806" w:rsidP="00D93DA8" w:rsidRDefault="00CE5806" w14:paraId="5B2D439F" w14:textId="42728A65">
      <w:pPr>
        <w:widowControl/>
        <w:spacing w:line="276" w:lineRule="auto"/>
        <w:jc w:val="both"/>
        <w:rPr>
          <w:rFonts w:ascii="Arial" w:hAnsi="Arial" w:cs="Arial"/>
          <w:sz w:val="24"/>
          <w:szCs w:val="24"/>
          <w:lang w:val="en-GB"/>
        </w:rPr>
      </w:pPr>
      <w:r w:rsidRPr="00AE3524">
        <w:rPr>
          <w:rFonts w:ascii="Arial" w:hAnsi="Arial" w:cs="Arial"/>
          <w:sz w:val="24"/>
          <w:szCs w:val="24"/>
          <w:lang w:val="en-GB"/>
        </w:rPr>
        <w:t xml:space="preserve">The aims and objectives of the Fraud Response Plan </w:t>
      </w:r>
      <w:r w:rsidRPr="00AE3524" w:rsidR="003270A7">
        <w:rPr>
          <w:rFonts w:ascii="Arial" w:hAnsi="Arial" w:cs="Arial"/>
          <w:sz w:val="24"/>
          <w:szCs w:val="24"/>
          <w:lang w:val="en-GB"/>
        </w:rPr>
        <w:t>is to Protect the council from Fraud and Corruption. This is achieved by</w:t>
      </w:r>
      <w:r w:rsidRPr="00AE3524">
        <w:rPr>
          <w:rFonts w:ascii="Arial" w:hAnsi="Arial" w:cs="Arial"/>
          <w:sz w:val="24"/>
          <w:szCs w:val="24"/>
          <w:lang w:val="en-GB"/>
        </w:rPr>
        <w:t>:</w:t>
      </w:r>
    </w:p>
    <w:p w:rsidRPr="00AE3524" w:rsidR="00CE5806" w:rsidP="00D93DA8" w:rsidRDefault="00CE5806" w14:paraId="72880533" w14:textId="77777777">
      <w:pPr>
        <w:widowControl/>
        <w:spacing w:line="276" w:lineRule="auto"/>
        <w:jc w:val="both"/>
        <w:rPr>
          <w:rFonts w:ascii="Arial" w:hAnsi="Arial" w:cs="Arial"/>
          <w:sz w:val="24"/>
          <w:szCs w:val="24"/>
          <w:lang w:val="en-GB"/>
        </w:rPr>
      </w:pPr>
    </w:p>
    <w:p w:rsidRPr="00AE3524" w:rsidR="003270A7" w:rsidP="00D93DA8" w:rsidRDefault="003270A7" w14:paraId="673C5895"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Enhanced governance from the top, which creates a positive anti-fraud culture.</w:t>
      </w:r>
    </w:p>
    <w:p w:rsidRPr="00AE3524" w:rsidR="003270A7" w:rsidP="00D93DA8" w:rsidRDefault="003270A7" w14:paraId="111F2B11"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Acknowledge the threat of fraud through</w:t>
      </w:r>
      <w:r w:rsidRPr="00AE3524" w:rsidR="006D5AC0">
        <w:rPr>
          <w:rFonts w:ascii="Arial" w:hAnsi="Arial" w:cs="Arial"/>
          <w:sz w:val="24"/>
          <w:szCs w:val="24"/>
          <w:lang w:val="en-GB"/>
        </w:rPr>
        <w:t xml:space="preserve"> emerging and current risk alerts, </w:t>
      </w:r>
      <w:r w:rsidRPr="00AE3524">
        <w:rPr>
          <w:rFonts w:ascii="Arial" w:hAnsi="Arial" w:cs="Arial"/>
          <w:sz w:val="24"/>
          <w:szCs w:val="24"/>
          <w:lang w:val="en-GB"/>
        </w:rPr>
        <w:t>fraud risk assessment</w:t>
      </w:r>
      <w:r w:rsidRPr="00AE3524" w:rsidR="006D5AC0">
        <w:rPr>
          <w:rFonts w:ascii="Arial" w:hAnsi="Arial" w:cs="Arial"/>
          <w:sz w:val="24"/>
          <w:szCs w:val="24"/>
          <w:lang w:val="en-GB"/>
        </w:rPr>
        <w:t>,</w:t>
      </w:r>
      <w:r w:rsidRPr="00AE3524">
        <w:rPr>
          <w:rFonts w:ascii="Arial" w:hAnsi="Arial" w:cs="Arial"/>
          <w:sz w:val="24"/>
          <w:szCs w:val="24"/>
          <w:lang w:val="en-GB"/>
        </w:rPr>
        <w:t xml:space="preserve"> and comprehensive fraud training. </w:t>
      </w:r>
    </w:p>
    <w:p w:rsidRPr="00AE3524" w:rsidR="006D5AC0" w:rsidP="00D93DA8" w:rsidRDefault="006D5AC0" w14:paraId="73C3E3F8"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Prevent occurrences of fraud through strong controls and mitigation measures.</w:t>
      </w:r>
    </w:p>
    <w:p w:rsidRPr="00AE3524" w:rsidR="007E007B" w:rsidP="00D93DA8" w:rsidRDefault="007E007B" w14:paraId="3D0D9528"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Prevent further losses of funds or other assets where fraud has occurred</w:t>
      </w:r>
      <w:r w:rsidRPr="00AE3524" w:rsidR="00F705FB">
        <w:rPr>
          <w:rFonts w:ascii="Arial" w:hAnsi="Arial" w:cs="Arial"/>
          <w:sz w:val="24"/>
          <w:szCs w:val="24"/>
          <w:lang w:val="en-GB"/>
        </w:rPr>
        <w:t>;</w:t>
      </w:r>
      <w:r w:rsidRPr="00AE3524">
        <w:rPr>
          <w:rFonts w:ascii="Arial" w:hAnsi="Arial" w:cs="Arial"/>
          <w:sz w:val="24"/>
          <w:szCs w:val="24"/>
          <w:lang w:val="en-GB"/>
        </w:rPr>
        <w:t xml:space="preserve"> </w:t>
      </w:r>
    </w:p>
    <w:p w:rsidRPr="00AE3524" w:rsidR="00CE5806" w:rsidP="00D93DA8" w:rsidRDefault="00CE5806" w14:paraId="4D20074E"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Minimise the risk of inappropriate action or disclosure taking place which</w:t>
      </w:r>
      <w:r w:rsidRPr="00AE3524" w:rsidR="00F705FB">
        <w:rPr>
          <w:rFonts w:ascii="Arial" w:hAnsi="Arial" w:cs="Arial"/>
          <w:sz w:val="24"/>
          <w:szCs w:val="24"/>
          <w:lang w:val="en-GB"/>
        </w:rPr>
        <w:t xml:space="preserve"> </w:t>
      </w:r>
      <w:r w:rsidRPr="00AE3524">
        <w:rPr>
          <w:rFonts w:ascii="Arial" w:hAnsi="Arial" w:cs="Arial"/>
          <w:sz w:val="24"/>
          <w:szCs w:val="24"/>
          <w:lang w:val="en-GB"/>
        </w:rPr>
        <w:t>wo</w:t>
      </w:r>
      <w:r w:rsidRPr="00AE3524" w:rsidR="00F705FB">
        <w:rPr>
          <w:rFonts w:ascii="Arial" w:hAnsi="Arial" w:cs="Arial"/>
          <w:sz w:val="24"/>
          <w:szCs w:val="24"/>
          <w:lang w:val="en-GB"/>
        </w:rPr>
        <w:t>uld compromise an investigation;</w:t>
      </w:r>
    </w:p>
    <w:p w:rsidRPr="00AE3524" w:rsidR="00CE5806" w:rsidP="00D93DA8" w:rsidRDefault="00CE5806" w14:paraId="60C52B21"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Ensure there is a clear understanding over who will lead any investigation</w:t>
      </w:r>
      <w:r w:rsidRPr="00AE3524" w:rsidR="00F705FB">
        <w:rPr>
          <w:rFonts w:ascii="Arial" w:hAnsi="Arial" w:cs="Arial"/>
          <w:sz w:val="24"/>
          <w:szCs w:val="24"/>
          <w:lang w:val="en-GB"/>
        </w:rPr>
        <w:t xml:space="preserve"> </w:t>
      </w:r>
      <w:r w:rsidRPr="00AE3524">
        <w:rPr>
          <w:rFonts w:ascii="Arial" w:hAnsi="Arial" w:cs="Arial"/>
          <w:sz w:val="24"/>
          <w:szCs w:val="24"/>
          <w:lang w:val="en-GB"/>
        </w:rPr>
        <w:t xml:space="preserve">and to ensure managers, </w:t>
      </w:r>
      <w:r w:rsidRPr="00AE3524" w:rsidR="00C93100">
        <w:rPr>
          <w:rFonts w:ascii="Arial" w:hAnsi="Arial" w:cs="Arial"/>
          <w:sz w:val="24"/>
          <w:szCs w:val="24"/>
          <w:lang w:val="en-GB"/>
        </w:rPr>
        <w:t>HR</w:t>
      </w:r>
      <w:r w:rsidRPr="00AE3524">
        <w:rPr>
          <w:rFonts w:ascii="Arial" w:hAnsi="Arial" w:cs="Arial"/>
          <w:sz w:val="24"/>
          <w:szCs w:val="24"/>
          <w:lang w:val="en-GB"/>
        </w:rPr>
        <w:t>, Internal Audit</w:t>
      </w:r>
      <w:r w:rsidRPr="00AE3524" w:rsidR="00C93100">
        <w:rPr>
          <w:rFonts w:ascii="Arial" w:hAnsi="Arial" w:cs="Arial"/>
          <w:sz w:val="24"/>
          <w:szCs w:val="24"/>
          <w:lang w:val="en-GB"/>
        </w:rPr>
        <w:t xml:space="preserve"> </w:t>
      </w:r>
      <w:r w:rsidRPr="00AE3524" w:rsidR="00F705FB">
        <w:rPr>
          <w:rFonts w:ascii="Arial" w:hAnsi="Arial" w:cs="Arial"/>
          <w:sz w:val="24"/>
          <w:szCs w:val="24"/>
          <w:lang w:val="en-GB"/>
        </w:rPr>
        <w:t>are involved as appropriate;</w:t>
      </w:r>
    </w:p>
    <w:p w:rsidRPr="00AE3524" w:rsidR="00CE5806" w:rsidP="00D93DA8" w:rsidRDefault="00CE5806" w14:paraId="07146B21"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Establish and secure evidence necessary and ensure containment of any</w:t>
      </w:r>
      <w:r w:rsidRPr="00AE3524" w:rsidR="00F705FB">
        <w:rPr>
          <w:rFonts w:ascii="Arial" w:hAnsi="Arial" w:cs="Arial"/>
          <w:sz w:val="24"/>
          <w:szCs w:val="24"/>
          <w:lang w:val="en-GB"/>
        </w:rPr>
        <w:t xml:space="preserve"> </w:t>
      </w:r>
      <w:r w:rsidRPr="00AE3524">
        <w:rPr>
          <w:rFonts w:ascii="Arial" w:hAnsi="Arial" w:cs="Arial"/>
          <w:sz w:val="24"/>
          <w:szCs w:val="24"/>
          <w:lang w:val="en-GB"/>
        </w:rPr>
        <w:t>information for disciplinar</w:t>
      </w:r>
      <w:r w:rsidRPr="00AE3524" w:rsidR="00F705FB">
        <w:rPr>
          <w:rFonts w:ascii="Arial" w:hAnsi="Arial" w:cs="Arial"/>
          <w:sz w:val="24"/>
          <w:szCs w:val="24"/>
          <w:lang w:val="en-GB"/>
        </w:rPr>
        <w:t>y, civil and/or criminal action;</w:t>
      </w:r>
    </w:p>
    <w:p w:rsidRPr="00AE3524" w:rsidR="00CE5806" w:rsidP="00D93DA8" w:rsidRDefault="00F705FB" w14:paraId="355E982C"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Maximise recovery of losses;</w:t>
      </w:r>
    </w:p>
    <w:p w:rsidRPr="00AE3524" w:rsidR="00CE5806" w:rsidP="00D93DA8" w:rsidRDefault="00CE5806" w14:paraId="090098E5"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Ensure appropriate and timely action is taken against those who are</w:t>
      </w:r>
      <w:r w:rsidRPr="00AE3524" w:rsidR="00C93100">
        <w:rPr>
          <w:rFonts w:ascii="Arial" w:hAnsi="Arial" w:cs="Arial"/>
          <w:sz w:val="24"/>
          <w:szCs w:val="24"/>
          <w:lang w:val="en-GB"/>
        </w:rPr>
        <w:t xml:space="preserve"> </w:t>
      </w:r>
      <w:r w:rsidRPr="00AE3524" w:rsidR="00F705FB">
        <w:rPr>
          <w:rFonts w:ascii="Arial" w:hAnsi="Arial" w:cs="Arial"/>
          <w:sz w:val="24"/>
          <w:szCs w:val="24"/>
          <w:lang w:val="en-GB"/>
        </w:rPr>
        <w:t>suspected of fraud;</w:t>
      </w:r>
    </w:p>
    <w:p w:rsidRPr="00AE3524" w:rsidR="00CE5806" w:rsidP="00D93DA8" w:rsidRDefault="00CE5806" w14:paraId="76F6328C"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Identify the perpetrators and take appropriate action with any disciplinary,</w:t>
      </w:r>
      <w:r w:rsidRPr="00AE3524" w:rsidR="00F705FB">
        <w:rPr>
          <w:rFonts w:ascii="Arial" w:hAnsi="Arial" w:cs="Arial"/>
          <w:sz w:val="24"/>
          <w:szCs w:val="24"/>
          <w:lang w:val="en-GB"/>
        </w:rPr>
        <w:t xml:space="preserve"> civil and/or criminal action; and</w:t>
      </w:r>
    </w:p>
    <w:p w:rsidRPr="00AE3524" w:rsidR="00CE5806" w:rsidP="00D93DA8" w:rsidRDefault="00CE5806" w14:paraId="5DFE2F40" w14:textId="77777777">
      <w:pPr>
        <w:widowControl/>
        <w:numPr>
          <w:ilvl w:val="0"/>
          <w:numId w:val="22"/>
        </w:numPr>
        <w:spacing w:line="276" w:lineRule="auto"/>
        <w:jc w:val="both"/>
        <w:rPr>
          <w:rFonts w:ascii="Arial" w:hAnsi="Arial" w:cs="Arial"/>
          <w:sz w:val="24"/>
          <w:szCs w:val="24"/>
          <w:lang w:val="en-GB"/>
        </w:rPr>
      </w:pPr>
      <w:r w:rsidRPr="00AE3524">
        <w:rPr>
          <w:rFonts w:ascii="Arial" w:hAnsi="Arial" w:cs="Arial"/>
          <w:sz w:val="24"/>
          <w:szCs w:val="24"/>
          <w:lang w:val="en-GB"/>
        </w:rPr>
        <w:t xml:space="preserve">Minimise any adverse publicity for </w:t>
      </w:r>
      <w:r w:rsidRPr="00AE3524" w:rsidR="000E11E0">
        <w:rPr>
          <w:rFonts w:ascii="Arial" w:hAnsi="Arial" w:cs="Arial"/>
          <w:sz w:val="24"/>
          <w:szCs w:val="24"/>
          <w:lang w:val="en-GB"/>
        </w:rPr>
        <w:t xml:space="preserve">the </w:t>
      </w:r>
      <w:r w:rsidRPr="00AE3524" w:rsidR="0031546B">
        <w:rPr>
          <w:rFonts w:ascii="Arial" w:hAnsi="Arial" w:cs="Arial"/>
          <w:sz w:val="24"/>
          <w:szCs w:val="24"/>
          <w:lang w:val="en-GB"/>
        </w:rPr>
        <w:t>Council</w:t>
      </w:r>
    </w:p>
    <w:p w:rsidRPr="001777BE" w:rsidR="0031546B" w:rsidP="007E007B" w:rsidRDefault="0031546B" w14:paraId="7B6796F8" w14:textId="77777777">
      <w:pPr>
        <w:widowControl/>
        <w:spacing w:line="276" w:lineRule="auto"/>
        <w:ind w:left="720"/>
        <w:jc w:val="both"/>
        <w:rPr>
          <w:rFonts w:ascii="Arial" w:hAnsi="Arial" w:cs="Arial"/>
          <w:color w:val="595959"/>
          <w:sz w:val="22"/>
          <w:szCs w:val="22"/>
          <w:lang w:val="en-GB"/>
        </w:rPr>
      </w:pPr>
    </w:p>
    <w:p w:rsidRPr="00DD7131" w:rsidR="00CE5806" w:rsidP="007E007B" w:rsidRDefault="0031546B" w14:paraId="50179770" w14:textId="77777777">
      <w:pPr>
        <w:widowControl/>
        <w:jc w:val="both"/>
        <w:rPr>
          <w:rFonts w:ascii="Arial" w:hAnsi="Arial" w:cs="Arial"/>
          <w:b/>
          <w:color w:val="365F91" w:themeColor="accent1" w:themeShade="BF"/>
          <w:sz w:val="24"/>
          <w:szCs w:val="24"/>
          <w:lang w:val="en-GB"/>
        </w:rPr>
      </w:pPr>
      <w:r w:rsidRPr="00DD7131">
        <w:rPr>
          <w:rFonts w:ascii="Arial" w:hAnsi="Arial" w:cs="Arial"/>
          <w:b/>
          <w:color w:val="365F91" w:themeColor="accent1" w:themeShade="BF"/>
          <w:sz w:val="24"/>
          <w:szCs w:val="24"/>
          <w:lang w:val="en-GB"/>
        </w:rPr>
        <w:t>Notifying Suspected Fraud</w:t>
      </w:r>
    </w:p>
    <w:p w:rsidRPr="00BC2D50" w:rsidR="00CE5806" w:rsidP="007E007B" w:rsidRDefault="00CE5806" w14:paraId="34197A88" w14:textId="77777777">
      <w:pPr>
        <w:widowControl/>
        <w:jc w:val="both"/>
        <w:rPr>
          <w:rFonts w:ascii="Arial" w:hAnsi="Arial" w:cs="Arial"/>
          <w:color w:val="000000"/>
          <w:sz w:val="22"/>
          <w:szCs w:val="22"/>
          <w:lang w:val="en-GB"/>
        </w:rPr>
      </w:pPr>
    </w:p>
    <w:p w:rsidRPr="00AE3524" w:rsidR="00CE5806" w:rsidP="00D93DA8" w:rsidRDefault="00CE5806" w14:paraId="507E7AE3"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The Council relies on its employees,</w:t>
      </w:r>
      <w:r w:rsidRPr="00AE3524" w:rsidR="00F705FB">
        <w:rPr>
          <w:rFonts w:ascii="Arial" w:hAnsi="Arial" w:cs="Arial"/>
          <w:sz w:val="24"/>
          <w:szCs w:val="24"/>
          <w:lang w:val="en-GB"/>
        </w:rPr>
        <w:t xml:space="preserve"> its agen</w:t>
      </w:r>
      <w:r w:rsidRPr="00AE3524" w:rsidR="000E11E0">
        <w:rPr>
          <w:rFonts w:ascii="Arial" w:hAnsi="Arial" w:cs="Arial"/>
          <w:sz w:val="24"/>
          <w:szCs w:val="24"/>
          <w:lang w:val="en-GB"/>
        </w:rPr>
        <w:t>ts</w:t>
      </w:r>
      <w:r w:rsidRPr="00AE3524" w:rsidR="00F705FB">
        <w:rPr>
          <w:rFonts w:ascii="Arial" w:hAnsi="Arial" w:cs="Arial"/>
          <w:sz w:val="24"/>
          <w:szCs w:val="24"/>
          <w:lang w:val="en-GB"/>
        </w:rPr>
        <w:t xml:space="preserve"> and the public</w:t>
      </w:r>
      <w:r w:rsidRPr="00AE3524">
        <w:rPr>
          <w:rFonts w:ascii="Arial" w:hAnsi="Arial" w:cs="Arial"/>
          <w:sz w:val="24"/>
          <w:szCs w:val="24"/>
          <w:lang w:val="en-GB"/>
        </w:rPr>
        <w:t xml:space="preserve"> to help prevent and detect fraud and corruption. Often employees are the first to realise there is something seriously wrong internally, as they are in positions to be able to spot any possible cases of fraud or corruption at an early stage.</w:t>
      </w:r>
    </w:p>
    <w:p w:rsidRPr="00D93DA8" w:rsidR="00CE5806" w:rsidP="00D93DA8" w:rsidRDefault="00CE5806" w14:paraId="1F3D3B3F" w14:textId="77777777">
      <w:pPr>
        <w:widowControl/>
        <w:spacing w:line="276" w:lineRule="auto"/>
        <w:jc w:val="both"/>
        <w:rPr>
          <w:rFonts w:ascii="Arial" w:hAnsi="Arial" w:cs="Arial"/>
          <w:color w:val="595959"/>
          <w:sz w:val="24"/>
          <w:szCs w:val="24"/>
          <w:lang w:val="en-GB"/>
        </w:rPr>
      </w:pPr>
    </w:p>
    <w:p w:rsidRPr="00AE3524" w:rsidR="00CE5806" w:rsidP="00D93DA8" w:rsidRDefault="00CE5806" w14:paraId="0B169F21"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lastRenderedPageBreak/>
        <w:t>Counc</w:t>
      </w:r>
      <w:r w:rsidRPr="00AE3524" w:rsidR="00CD2A7D">
        <w:rPr>
          <w:rFonts w:ascii="Arial" w:hAnsi="Arial" w:cs="Arial"/>
          <w:sz w:val="24"/>
          <w:szCs w:val="24"/>
          <w:lang w:val="en-GB"/>
        </w:rPr>
        <w:t xml:space="preserve">il employees and Members must report </w:t>
      </w:r>
      <w:r w:rsidRPr="00AE3524">
        <w:rPr>
          <w:rFonts w:ascii="Arial" w:hAnsi="Arial" w:cs="Arial"/>
          <w:sz w:val="24"/>
          <w:szCs w:val="24"/>
          <w:lang w:val="en-GB"/>
        </w:rPr>
        <w:t>any concerns they may have regarding fraud, bribery and corruption, whether it relates to dishonest behaviours by council employees, Members or by others.</w:t>
      </w:r>
    </w:p>
    <w:p w:rsidRPr="00AE3524" w:rsidR="006D5AC0" w:rsidP="00D93DA8" w:rsidRDefault="006D5AC0" w14:paraId="7DE37426" w14:textId="77777777">
      <w:pPr>
        <w:widowControl/>
        <w:spacing w:line="276" w:lineRule="auto"/>
        <w:jc w:val="both"/>
        <w:rPr>
          <w:rFonts w:ascii="Arial" w:hAnsi="Arial" w:cs="Arial"/>
          <w:sz w:val="24"/>
          <w:szCs w:val="24"/>
          <w:lang w:val="en-GB"/>
        </w:rPr>
      </w:pPr>
    </w:p>
    <w:p w:rsidRPr="00AE3524" w:rsidR="006D5AC0" w:rsidP="00D93DA8" w:rsidRDefault="006D5AC0" w14:paraId="19EBDABB"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 xml:space="preserve">The council proactively seeks to identify fraud through its participation in regular national and local data matching exercises. </w:t>
      </w:r>
    </w:p>
    <w:p w:rsidRPr="00AE3524" w:rsidR="00CE5806" w:rsidP="00D93DA8" w:rsidRDefault="00CE5806" w14:paraId="0832F468" w14:textId="77777777">
      <w:pPr>
        <w:widowControl/>
        <w:spacing w:line="276" w:lineRule="auto"/>
        <w:jc w:val="both"/>
        <w:rPr>
          <w:rFonts w:ascii="Arial" w:hAnsi="Arial" w:cs="Arial"/>
          <w:sz w:val="24"/>
          <w:szCs w:val="24"/>
          <w:lang w:val="en-GB"/>
        </w:rPr>
      </w:pPr>
    </w:p>
    <w:p w:rsidRPr="00AE3524" w:rsidR="00107FF8" w:rsidP="00D93DA8" w:rsidRDefault="00CE5806" w14:paraId="25D6DD4D"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The action taken when a suspected case of fraud, bribery, or corruption is first found might be vital to the success of any investigation that follows, so it is important that employees’ actions are in line with the information given in this document.</w:t>
      </w:r>
      <w:r w:rsidRPr="00AE3524" w:rsidR="00107FF8">
        <w:rPr>
          <w:rFonts w:ascii="Arial" w:hAnsi="Arial" w:cs="Arial"/>
          <w:sz w:val="24"/>
          <w:szCs w:val="24"/>
          <w:lang w:val="en-GB"/>
        </w:rPr>
        <w:t xml:space="preserve"> Members, service users, suppliers, partner organisations and members of the public are encouraged to report concerns about fraud and corruption.</w:t>
      </w:r>
    </w:p>
    <w:p w:rsidRPr="00AE3524" w:rsidR="00107FF8" w:rsidP="00D93DA8" w:rsidRDefault="00107FF8" w14:paraId="3EF48A32" w14:textId="77777777">
      <w:pPr>
        <w:widowControl/>
        <w:spacing w:line="276" w:lineRule="auto"/>
        <w:jc w:val="both"/>
        <w:rPr>
          <w:rFonts w:ascii="Arial" w:hAnsi="Arial" w:cs="Arial"/>
          <w:sz w:val="24"/>
          <w:szCs w:val="24"/>
          <w:lang w:val="en-GB"/>
        </w:rPr>
      </w:pPr>
    </w:p>
    <w:p w:rsidRPr="00AE3524" w:rsidR="00107FF8" w:rsidP="00D93DA8" w:rsidRDefault="00107FF8" w14:paraId="466674FC"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 xml:space="preserve">Whilst you can remain anonymous, it does help if your details are provided as concerns expressed anonymously are often much more difficult to investigate. For example, we may need to contact you to obtain further information or verify the information supplied. </w:t>
      </w:r>
    </w:p>
    <w:p w:rsidRPr="00D93DA8" w:rsidR="00004AA9" w:rsidP="00D93DA8" w:rsidRDefault="00004AA9" w14:paraId="63A2B2B3" w14:textId="77777777">
      <w:pPr>
        <w:widowControl/>
        <w:spacing w:line="276" w:lineRule="auto"/>
        <w:jc w:val="both"/>
        <w:rPr>
          <w:rFonts w:ascii="Arial" w:hAnsi="Arial" w:cs="Arial"/>
          <w:color w:val="000000"/>
          <w:sz w:val="24"/>
          <w:szCs w:val="24"/>
          <w:lang w:val="en-GB"/>
        </w:rPr>
      </w:pPr>
    </w:p>
    <w:p w:rsidRPr="00DD7131" w:rsidR="00CE5806" w:rsidP="007E007B" w:rsidRDefault="0031546B" w14:paraId="73AE5DFB" w14:textId="77777777">
      <w:pPr>
        <w:widowControl/>
        <w:jc w:val="both"/>
        <w:rPr>
          <w:rFonts w:ascii="Arial" w:hAnsi="Arial" w:cs="Arial"/>
          <w:b/>
          <w:color w:val="365F91" w:themeColor="accent1" w:themeShade="BF"/>
          <w:sz w:val="24"/>
          <w:szCs w:val="24"/>
          <w:lang w:val="en-GB"/>
        </w:rPr>
      </w:pPr>
      <w:r w:rsidRPr="00DD7131">
        <w:rPr>
          <w:rFonts w:ascii="Arial" w:hAnsi="Arial" w:cs="Arial"/>
          <w:b/>
          <w:color w:val="365F91" w:themeColor="accent1" w:themeShade="BF"/>
          <w:sz w:val="24"/>
          <w:szCs w:val="24"/>
          <w:lang w:val="en-GB"/>
        </w:rPr>
        <w:t>Investigation Process</w:t>
      </w:r>
    </w:p>
    <w:p w:rsidRPr="00BC2D50" w:rsidR="00004AA9" w:rsidP="007E007B" w:rsidRDefault="00004AA9" w14:paraId="0358680A" w14:textId="77777777">
      <w:pPr>
        <w:widowControl/>
        <w:jc w:val="both"/>
        <w:rPr>
          <w:rFonts w:ascii="Arial" w:hAnsi="Arial" w:cs="Arial"/>
          <w:color w:val="0070C0"/>
          <w:sz w:val="22"/>
          <w:szCs w:val="22"/>
          <w:lang w:val="en-GB"/>
        </w:rPr>
      </w:pPr>
    </w:p>
    <w:p w:rsidRPr="00AE3524" w:rsidR="00CE5806" w:rsidP="00D93DA8" w:rsidRDefault="00CE5806" w14:paraId="719BF2DD"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Any suspicion of fraud will be treated seriously and will be reviewed in</w:t>
      </w:r>
      <w:r w:rsidRPr="00AE3524" w:rsidR="00004AA9">
        <w:rPr>
          <w:rFonts w:ascii="Arial" w:hAnsi="Arial" w:cs="Arial"/>
          <w:sz w:val="24"/>
          <w:szCs w:val="24"/>
          <w:lang w:val="en-GB"/>
        </w:rPr>
        <w:t xml:space="preserve"> </w:t>
      </w:r>
      <w:r w:rsidRPr="00AE3524">
        <w:rPr>
          <w:rFonts w:ascii="Arial" w:hAnsi="Arial" w:cs="Arial"/>
          <w:sz w:val="24"/>
          <w:szCs w:val="24"/>
          <w:lang w:val="en-GB"/>
        </w:rPr>
        <w:t xml:space="preserve">accordance with </w:t>
      </w:r>
      <w:r w:rsidRPr="00AE3524" w:rsidR="00BC2D50">
        <w:rPr>
          <w:rFonts w:ascii="Arial" w:hAnsi="Arial" w:cs="Arial"/>
          <w:sz w:val="24"/>
          <w:szCs w:val="24"/>
          <w:lang w:val="en-GB"/>
        </w:rPr>
        <w:t>legislation, local policy and processes</w:t>
      </w:r>
      <w:r w:rsidRPr="00AE3524">
        <w:rPr>
          <w:rFonts w:ascii="Arial" w:hAnsi="Arial" w:cs="Arial"/>
          <w:sz w:val="24"/>
          <w:szCs w:val="24"/>
          <w:lang w:val="en-GB"/>
        </w:rPr>
        <w:t>.</w:t>
      </w:r>
    </w:p>
    <w:p w:rsidRPr="00AE3524" w:rsidR="00004AA9" w:rsidP="00D93DA8" w:rsidRDefault="00004AA9" w14:paraId="06C10113" w14:textId="77777777">
      <w:pPr>
        <w:widowControl/>
        <w:spacing w:line="276" w:lineRule="auto"/>
        <w:jc w:val="both"/>
        <w:rPr>
          <w:rFonts w:ascii="Arial" w:hAnsi="Arial" w:cs="Arial"/>
          <w:sz w:val="24"/>
          <w:szCs w:val="24"/>
          <w:lang w:val="en-GB"/>
        </w:rPr>
      </w:pPr>
    </w:p>
    <w:p w:rsidRPr="00AE3524" w:rsidR="00004AA9" w:rsidP="00D93DA8" w:rsidRDefault="00CE5806" w14:paraId="3552E1E3"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Suspected fraud will be investigated in an independent, open-minded and</w:t>
      </w:r>
      <w:r w:rsidRPr="00AE3524" w:rsidR="00004AA9">
        <w:rPr>
          <w:rFonts w:ascii="Arial" w:hAnsi="Arial" w:cs="Arial"/>
          <w:sz w:val="24"/>
          <w:szCs w:val="24"/>
          <w:lang w:val="en-GB"/>
        </w:rPr>
        <w:t xml:space="preserve"> </w:t>
      </w:r>
      <w:r w:rsidRPr="00AE3524">
        <w:rPr>
          <w:rFonts w:ascii="Arial" w:hAnsi="Arial" w:cs="Arial"/>
          <w:sz w:val="24"/>
          <w:szCs w:val="24"/>
          <w:lang w:val="en-GB"/>
        </w:rPr>
        <w:t>professional manner with the aim of protecting the interests of both the Council</w:t>
      </w:r>
      <w:r w:rsidRPr="00AE3524" w:rsidR="00004AA9">
        <w:rPr>
          <w:rFonts w:ascii="Arial" w:hAnsi="Arial" w:cs="Arial"/>
          <w:sz w:val="24"/>
          <w:szCs w:val="24"/>
          <w:lang w:val="en-GB"/>
        </w:rPr>
        <w:t xml:space="preserve"> </w:t>
      </w:r>
      <w:r w:rsidRPr="00AE3524">
        <w:rPr>
          <w:rFonts w:ascii="Arial" w:hAnsi="Arial" w:cs="Arial"/>
          <w:sz w:val="24"/>
          <w:szCs w:val="24"/>
          <w:lang w:val="en-GB"/>
        </w:rPr>
        <w:t>a</w:t>
      </w:r>
      <w:r w:rsidRPr="00AE3524" w:rsidR="00004AA9">
        <w:rPr>
          <w:rFonts w:ascii="Arial" w:hAnsi="Arial" w:cs="Arial"/>
          <w:sz w:val="24"/>
          <w:szCs w:val="24"/>
          <w:lang w:val="en-GB"/>
        </w:rPr>
        <w:t>nd the suspected individual(s).</w:t>
      </w:r>
    </w:p>
    <w:p w:rsidRPr="00AE3524" w:rsidR="00004AA9" w:rsidP="00D93DA8" w:rsidRDefault="00004AA9" w14:paraId="47B08CD8" w14:textId="77777777">
      <w:pPr>
        <w:widowControl/>
        <w:spacing w:line="276" w:lineRule="auto"/>
        <w:jc w:val="both"/>
        <w:rPr>
          <w:rFonts w:ascii="Arial" w:hAnsi="Arial" w:cs="Arial"/>
          <w:sz w:val="24"/>
          <w:szCs w:val="24"/>
          <w:lang w:val="en-GB"/>
        </w:rPr>
      </w:pPr>
    </w:p>
    <w:p w:rsidRPr="00AE3524" w:rsidR="00CE5806" w:rsidP="00D93DA8" w:rsidRDefault="00CE5806" w14:paraId="5B1809F7"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Where necessary the Council will work in co-operation with other organisations</w:t>
      </w:r>
      <w:r w:rsidRPr="00AE3524" w:rsidR="00004AA9">
        <w:rPr>
          <w:rFonts w:ascii="Arial" w:hAnsi="Arial" w:cs="Arial"/>
          <w:sz w:val="24"/>
          <w:szCs w:val="24"/>
          <w:lang w:val="en-GB"/>
        </w:rPr>
        <w:t xml:space="preserve"> </w:t>
      </w:r>
      <w:r w:rsidRPr="00AE3524">
        <w:rPr>
          <w:rFonts w:ascii="Arial" w:hAnsi="Arial" w:cs="Arial"/>
          <w:sz w:val="24"/>
          <w:szCs w:val="24"/>
          <w:lang w:val="en-GB"/>
        </w:rPr>
        <w:t>such as the Police, Department for Work and Pensions, Home Office, Her</w:t>
      </w:r>
      <w:r w:rsidRPr="00AE3524" w:rsidR="00004AA9">
        <w:rPr>
          <w:rFonts w:ascii="Arial" w:hAnsi="Arial" w:cs="Arial"/>
          <w:sz w:val="24"/>
          <w:szCs w:val="24"/>
          <w:lang w:val="en-GB"/>
        </w:rPr>
        <w:t xml:space="preserve"> </w:t>
      </w:r>
      <w:r w:rsidRPr="00AE3524">
        <w:rPr>
          <w:rFonts w:ascii="Arial" w:hAnsi="Arial" w:cs="Arial"/>
          <w:sz w:val="24"/>
          <w:szCs w:val="24"/>
          <w:lang w:val="en-GB"/>
        </w:rPr>
        <w:t xml:space="preserve">Majesty’s Revenue and Customs, UK Borders Agency, </w:t>
      </w:r>
      <w:r w:rsidRPr="00AE3524" w:rsidR="00693D3E">
        <w:rPr>
          <w:rFonts w:ascii="Arial" w:hAnsi="Arial" w:cs="Arial"/>
          <w:sz w:val="24"/>
          <w:szCs w:val="24"/>
          <w:lang w:val="en-GB"/>
        </w:rPr>
        <w:t xml:space="preserve">NHS Counter Fraud Authority </w:t>
      </w:r>
      <w:r w:rsidRPr="00AE3524">
        <w:rPr>
          <w:rFonts w:ascii="Arial" w:hAnsi="Arial" w:cs="Arial"/>
          <w:sz w:val="24"/>
          <w:szCs w:val="24"/>
          <w:lang w:val="en-GB"/>
        </w:rPr>
        <w:t>and other Local</w:t>
      </w:r>
      <w:r w:rsidRPr="00AE3524" w:rsidR="00004AA9">
        <w:rPr>
          <w:rFonts w:ascii="Arial" w:hAnsi="Arial" w:cs="Arial"/>
          <w:sz w:val="24"/>
          <w:szCs w:val="24"/>
          <w:lang w:val="en-GB"/>
        </w:rPr>
        <w:t xml:space="preserve"> </w:t>
      </w:r>
      <w:r w:rsidRPr="00AE3524">
        <w:rPr>
          <w:rFonts w:ascii="Arial" w:hAnsi="Arial" w:cs="Arial"/>
          <w:sz w:val="24"/>
          <w:szCs w:val="24"/>
          <w:lang w:val="en-GB"/>
        </w:rPr>
        <w:t>Authorities.</w:t>
      </w:r>
    </w:p>
    <w:p w:rsidRPr="00AE3524" w:rsidR="00004AA9" w:rsidP="00D93DA8" w:rsidRDefault="00004AA9" w14:paraId="44433E38" w14:textId="77777777">
      <w:pPr>
        <w:widowControl/>
        <w:spacing w:line="276" w:lineRule="auto"/>
        <w:jc w:val="both"/>
        <w:rPr>
          <w:rFonts w:ascii="Arial" w:hAnsi="Arial" w:cs="Arial"/>
          <w:sz w:val="24"/>
          <w:szCs w:val="24"/>
          <w:lang w:val="en-GB"/>
        </w:rPr>
      </w:pPr>
    </w:p>
    <w:p w:rsidRPr="00AE3524" w:rsidR="00CE5806" w:rsidP="00D93DA8" w:rsidRDefault="00CE5806" w14:paraId="62B6BCFD"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Investigations into suspected fraud or corruption will be conducted in a</w:t>
      </w:r>
      <w:r w:rsidRPr="00AE3524" w:rsidR="00004AA9">
        <w:rPr>
          <w:rFonts w:ascii="Arial" w:hAnsi="Arial" w:cs="Arial"/>
          <w:sz w:val="24"/>
          <w:szCs w:val="24"/>
          <w:lang w:val="en-GB"/>
        </w:rPr>
        <w:t xml:space="preserve"> </w:t>
      </w:r>
      <w:r w:rsidRPr="00AE3524">
        <w:rPr>
          <w:rFonts w:ascii="Arial" w:hAnsi="Arial" w:cs="Arial"/>
          <w:sz w:val="24"/>
          <w:szCs w:val="24"/>
          <w:lang w:val="en-GB"/>
        </w:rPr>
        <w:t>professional manner in accordance with the relevant statutory provisions and</w:t>
      </w:r>
      <w:r w:rsidRPr="00AE3524" w:rsidR="00004AA9">
        <w:rPr>
          <w:rFonts w:ascii="Arial" w:hAnsi="Arial" w:cs="Arial"/>
          <w:sz w:val="24"/>
          <w:szCs w:val="24"/>
          <w:lang w:val="en-GB"/>
        </w:rPr>
        <w:t xml:space="preserve"> </w:t>
      </w:r>
      <w:r w:rsidRPr="00AE3524">
        <w:rPr>
          <w:rFonts w:ascii="Arial" w:hAnsi="Arial" w:cs="Arial"/>
          <w:sz w:val="24"/>
          <w:szCs w:val="24"/>
          <w:lang w:val="en-GB"/>
        </w:rPr>
        <w:t>local protocols to ensure any actions are carried out both fairly and lawfully.</w:t>
      </w:r>
    </w:p>
    <w:p w:rsidRPr="00AE3524" w:rsidR="00004AA9" w:rsidP="00D93DA8" w:rsidRDefault="00004AA9" w14:paraId="177D1D2A" w14:textId="77777777">
      <w:pPr>
        <w:widowControl/>
        <w:spacing w:line="276" w:lineRule="auto"/>
        <w:jc w:val="both"/>
        <w:rPr>
          <w:rFonts w:ascii="Arial" w:hAnsi="Arial" w:cs="Arial"/>
          <w:sz w:val="24"/>
          <w:szCs w:val="24"/>
          <w:lang w:val="en-GB"/>
        </w:rPr>
      </w:pPr>
    </w:p>
    <w:p w:rsidRPr="00AE3524" w:rsidR="00F60580" w:rsidP="00D93DA8" w:rsidRDefault="00CE5806" w14:paraId="35D49346" w14:textId="77777777">
      <w:pPr>
        <w:widowControl/>
        <w:spacing w:line="276" w:lineRule="auto"/>
        <w:jc w:val="both"/>
        <w:rPr>
          <w:rFonts w:ascii="Arial" w:hAnsi="Arial" w:cs="Arial"/>
          <w:sz w:val="24"/>
          <w:szCs w:val="24"/>
          <w:lang w:val="en-GB"/>
        </w:rPr>
      </w:pPr>
      <w:r w:rsidRPr="00AE3524">
        <w:rPr>
          <w:rFonts w:ascii="Arial" w:hAnsi="Arial" w:cs="Arial"/>
          <w:sz w:val="24"/>
          <w:szCs w:val="24"/>
          <w:lang w:val="en-GB"/>
        </w:rPr>
        <w:t>If sufficient evidence is established, the case will be reviewed to decide on the</w:t>
      </w:r>
      <w:r w:rsidRPr="00AE3524" w:rsidR="00F60580">
        <w:rPr>
          <w:rFonts w:ascii="Arial" w:hAnsi="Arial" w:cs="Arial"/>
          <w:sz w:val="24"/>
          <w:szCs w:val="24"/>
          <w:lang w:val="en-GB"/>
        </w:rPr>
        <w:t xml:space="preserve"> </w:t>
      </w:r>
      <w:r w:rsidRPr="00AE3524">
        <w:rPr>
          <w:rFonts w:ascii="Arial" w:hAnsi="Arial" w:cs="Arial"/>
          <w:sz w:val="24"/>
          <w:szCs w:val="24"/>
          <w:lang w:val="en-GB"/>
        </w:rPr>
        <w:t xml:space="preserve">appropriate course of action to be taken. The </w:t>
      </w:r>
      <w:r w:rsidRPr="00AE3524" w:rsidR="00257719">
        <w:rPr>
          <w:rFonts w:ascii="Arial" w:hAnsi="Arial" w:cs="Arial"/>
          <w:sz w:val="24"/>
          <w:szCs w:val="24"/>
          <w:lang w:val="en-GB"/>
        </w:rPr>
        <w:t>Council’s f</w:t>
      </w:r>
      <w:r w:rsidRPr="00AE3524">
        <w:rPr>
          <w:rFonts w:ascii="Arial" w:hAnsi="Arial" w:cs="Arial"/>
          <w:sz w:val="24"/>
          <w:szCs w:val="24"/>
          <w:lang w:val="en-GB"/>
        </w:rPr>
        <w:t>raud</w:t>
      </w:r>
      <w:r w:rsidRPr="00AE3524" w:rsidR="00F60580">
        <w:rPr>
          <w:rFonts w:ascii="Arial" w:hAnsi="Arial" w:cs="Arial"/>
          <w:sz w:val="24"/>
          <w:szCs w:val="24"/>
          <w:lang w:val="en-GB"/>
        </w:rPr>
        <w:t xml:space="preserve"> </w:t>
      </w:r>
      <w:r w:rsidRPr="00AE3524" w:rsidR="00257719">
        <w:rPr>
          <w:rFonts w:ascii="Arial" w:hAnsi="Arial" w:cs="Arial"/>
          <w:sz w:val="24"/>
          <w:szCs w:val="24"/>
          <w:lang w:val="en-GB"/>
        </w:rPr>
        <w:t>sanction policies provide</w:t>
      </w:r>
      <w:r w:rsidRPr="00AE3524">
        <w:rPr>
          <w:rFonts w:ascii="Arial" w:hAnsi="Arial" w:cs="Arial"/>
          <w:sz w:val="24"/>
          <w:szCs w:val="24"/>
          <w:lang w:val="en-GB"/>
        </w:rPr>
        <w:t xml:space="preserve"> further guidance of what appropriate action will be</w:t>
      </w:r>
      <w:r w:rsidRPr="00AE3524" w:rsidR="00F60580">
        <w:rPr>
          <w:rFonts w:ascii="Arial" w:hAnsi="Arial" w:cs="Arial"/>
          <w:sz w:val="24"/>
          <w:szCs w:val="24"/>
          <w:lang w:val="en-GB"/>
        </w:rPr>
        <w:t xml:space="preserve"> </w:t>
      </w:r>
      <w:r w:rsidRPr="00AE3524">
        <w:rPr>
          <w:rFonts w:ascii="Arial" w:hAnsi="Arial" w:cs="Arial"/>
          <w:sz w:val="24"/>
          <w:szCs w:val="24"/>
          <w:lang w:val="en-GB"/>
        </w:rPr>
        <w:t xml:space="preserve">taken against the persons concerned. </w:t>
      </w:r>
    </w:p>
    <w:p w:rsidRPr="00BC2D50" w:rsidR="00F60580" w:rsidP="007E007B" w:rsidRDefault="00F60580" w14:paraId="3722B50E" w14:textId="77777777">
      <w:pPr>
        <w:widowControl/>
        <w:jc w:val="both"/>
        <w:rPr>
          <w:rFonts w:ascii="Arial" w:hAnsi="Arial" w:cs="Arial"/>
          <w:color w:val="000000"/>
          <w:sz w:val="22"/>
          <w:szCs w:val="22"/>
          <w:lang w:val="en-GB"/>
        </w:rPr>
      </w:pPr>
    </w:p>
    <w:p w:rsidRPr="00AE3524" w:rsidR="00F60580" w:rsidP="007E007B" w:rsidRDefault="00F60580" w14:paraId="49889EA5" w14:textId="748AB0D2">
      <w:pPr>
        <w:widowControl/>
        <w:jc w:val="both"/>
        <w:rPr>
          <w:rFonts w:ascii="Arial" w:hAnsi="Arial" w:cs="Arial"/>
          <w:color w:val="FF0000"/>
          <w:sz w:val="22"/>
          <w:szCs w:val="22"/>
          <w:lang w:val="en-GB"/>
        </w:rPr>
      </w:pPr>
      <w:bookmarkStart w:name="_GoBack" w:id="2"/>
      <w:bookmarkEnd w:id="2"/>
    </w:p>
    <w:p w:rsidRPr="00BC2D50" w:rsidR="00AB21C5" w:rsidP="007E007B" w:rsidRDefault="00AB21C5" w14:paraId="193B0180" w14:textId="77777777">
      <w:pPr>
        <w:widowControl/>
        <w:jc w:val="both"/>
        <w:rPr>
          <w:rFonts w:ascii="Arial" w:hAnsi="Arial" w:cs="Arial"/>
          <w:color w:val="000000"/>
          <w:sz w:val="22"/>
          <w:szCs w:val="22"/>
          <w:lang w:val="en-GB"/>
        </w:rPr>
      </w:pPr>
    </w:p>
    <w:p w:rsidRPr="00DD7131" w:rsidR="00CE5806" w:rsidP="007E007B" w:rsidRDefault="0031546B" w14:paraId="07B55203" w14:textId="77777777">
      <w:pPr>
        <w:widowControl/>
        <w:jc w:val="both"/>
        <w:rPr>
          <w:rFonts w:ascii="Arial" w:hAnsi="Arial" w:cs="Arial"/>
          <w:b/>
          <w:color w:val="365F91" w:themeColor="accent1" w:themeShade="BF"/>
          <w:sz w:val="36"/>
          <w:szCs w:val="36"/>
          <w:lang w:val="en-GB"/>
        </w:rPr>
      </w:pPr>
      <w:r w:rsidRPr="00DD7131">
        <w:rPr>
          <w:rFonts w:ascii="Arial" w:hAnsi="Arial" w:cs="Arial"/>
          <w:b/>
          <w:color w:val="365F91" w:themeColor="accent1" w:themeShade="BF"/>
          <w:sz w:val="36"/>
          <w:szCs w:val="36"/>
          <w:lang w:val="en-GB"/>
        </w:rPr>
        <w:t>Confidentiality</w:t>
      </w:r>
    </w:p>
    <w:p w:rsidRPr="00BC2D50" w:rsidR="00B14516" w:rsidP="007E007B" w:rsidRDefault="00B14516" w14:paraId="5217EDA5" w14:textId="77777777">
      <w:pPr>
        <w:widowControl/>
        <w:jc w:val="both"/>
        <w:rPr>
          <w:rFonts w:ascii="Arial" w:hAnsi="Arial" w:cs="Arial"/>
          <w:color w:val="000000"/>
          <w:sz w:val="22"/>
          <w:szCs w:val="22"/>
          <w:lang w:val="en-GB"/>
        </w:rPr>
      </w:pPr>
    </w:p>
    <w:p w:rsidRPr="00ED39BB" w:rsidR="00CE5806" w:rsidP="00D93DA8" w:rsidRDefault="00CE5806" w14:paraId="7B04A163" w14:textId="77777777">
      <w:pPr>
        <w:widowControl/>
        <w:spacing w:line="276" w:lineRule="auto"/>
        <w:jc w:val="both"/>
        <w:rPr>
          <w:rFonts w:ascii="Arial" w:hAnsi="Arial" w:cs="Arial"/>
          <w:sz w:val="24"/>
          <w:szCs w:val="24"/>
          <w:lang w:val="en-GB"/>
        </w:rPr>
      </w:pPr>
      <w:r w:rsidRPr="00ED39BB">
        <w:rPr>
          <w:rFonts w:ascii="Arial" w:hAnsi="Arial" w:cs="Arial"/>
          <w:sz w:val="24"/>
          <w:szCs w:val="24"/>
          <w:lang w:val="en-GB"/>
        </w:rPr>
        <w:t xml:space="preserve">Details of any investigation are strictly confidential and </w:t>
      </w:r>
      <w:r w:rsidRPr="00ED39BB" w:rsidR="00BC2D50">
        <w:rPr>
          <w:rFonts w:ascii="Arial" w:hAnsi="Arial" w:cs="Arial"/>
          <w:sz w:val="24"/>
          <w:szCs w:val="24"/>
          <w:lang w:val="en-GB"/>
        </w:rPr>
        <w:t>will</w:t>
      </w:r>
      <w:r w:rsidRPr="00ED39BB">
        <w:rPr>
          <w:rFonts w:ascii="Arial" w:hAnsi="Arial" w:cs="Arial"/>
          <w:sz w:val="24"/>
          <w:szCs w:val="24"/>
          <w:lang w:val="en-GB"/>
        </w:rPr>
        <w:t xml:space="preserve"> not be</w:t>
      </w:r>
      <w:r w:rsidRPr="00ED39BB" w:rsidR="00B14516">
        <w:rPr>
          <w:rFonts w:ascii="Arial" w:hAnsi="Arial" w:cs="Arial"/>
          <w:sz w:val="24"/>
          <w:szCs w:val="24"/>
          <w:lang w:val="en-GB"/>
        </w:rPr>
        <w:t xml:space="preserve"> </w:t>
      </w:r>
      <w:r w:rsidRPr="00ED39BB">
        <w:rPr>
          <w:rFonts w:ascii="Arial" w:hAnsi="Arial" w:cs="Arial"/>
          <w:sz w:val="24"/>
          <w:szCs w:val="24"/>
          <w:lang w:val="en-GB"/>
        </w:rPr>
        <w:t xml:space="preserve">discussed </w:t>
      </w:r>
      <w:r w:rsidRPr="00ED39BB" w:rsidR="00BC2D50">
        <w:rPr>
          <w:rFonts w:ascii="Arial" w:hAnsi="Arial" w:cs="Arial"/>
          <w:sz w:val="24"/>
          <w:szCs w:val="24"/>
          <w:lang w:val="en-GB"/>
        </w:rPr>
        <w:t>with</w:t>
      </w:r>
      <w:r w:rsidRPr="00ED39BB">
        <w:rPr>
          <w:rFonts w:ascii="Arial" w:hAnsi="Arial" w:cs="Arial"/>
          <w:sz w:val="24"/>
          <w:szCs w:val="24"/>
          <w:lang w:val="en-GB"/>
        </w:rPr>
        <w:t xml:space="preserve"> anyone other than the relevant management</w:t>
      </w:r>
      <w:r w:rsidRPr="00ED39BB" w:rsidR="00B14516">
        <w:rPr>
          <w:rFonts w:ascii="Arial" w:hAnsi="Arial" w:cs="Arial"/>
          <w:sz w:val="24"/>
          <w:szCs w:val="24"/>
          <w:lang w:val="en-GB"/>
        </w:rPr>
        <w:t xml:space="preserve"> </w:t>
      </w:r>
      <w:r w:rsidRPr="00ED39BB">
        <w:rPr>
          <w:rFonts w:ascii="Arial" w:hAnsi="Arial" w:cs="Arial"/>
          <w:sz w:val="24"/>
          <w:szCs w:val="24"/>
          <w:lang w:val="en-GB"/>
        </w:rPr>
        <w:t>representatives.</w:t>
      </w:r>
    </w:p>
    <w:p w:rsidRPr="00ED39BB" w:rsidR="00B14516" w:rsidP="00D93DA8" w:rsidRDefault="00B14516" w14:paraId="7BB059FB" w14:textId="77777777">
      <w:pPr>
        <w:widowControl/>
        <w:spacing w:line="276" w:lineRule="auto"/>
        <w:jc w:val="both"/>
        <w:rPr>
          <w:rFonts w:ascii="Arial" w:hAnsi="Arial" w:cs="Arial"/>
          <w:sz w:val="24"/>
          <w:szCs w:val="24"/>
          <w:lang w:val="en-GB"/>
        </w:rPr>
      </w:pPr>
    </w:p>
    <w:p w:rsidRPr="00ED39BB" w:rsidR="00CE5806" w:rsidP="00D93DA8" w:rsidRDefault="00CE5806" w14:paraId="3778FEAD" w14:textId="77777777">
      <w:pPr>
        <w:widowControl/>
        <w:spacing w:line="276" w:lineRule="auto"/>
        <w:jc w:val="both"/>
        <w:rPr>
          <w:rFonts w:ascii="Arial" w:hAnsi="Arial" w:cs="Arial"/>
          <w:sz w:val="24"/>
          <w:szCs w:val="24"/>
          <w:lang w:val="en-GB"/>
        </w:rPr>
      </w:pPr>
      <w:r w:rsidRPr="00ED39BB">
        <w:rPr>
          <w:rFonts w:ascii="Arial" w:hAnsi="Arial" w:cs="Arial"/>
          <w:sz w:val="24"/>
          <w:szCs w:val="24"/>
          <w:lang w:val="en-GB"/>
        </w:rPr>
        <w:lastRenderedPageBreak/>
        <w:t>If the media becomes aware of an investigation and attempts to contact</w:t>
      </w:r>
      <w:r w:rsidRPr="00ED39BB" w:rsidR="00B14516">
        <w:rPr>
          <w:rFonts w:ascii="Arial" w:hAnsi="Arial" w:cs="Arial"/>
          <w:sz w:val="24"/>
          <w:szCs w:val="24"/>
          <w:lang w:val="en-GB"/>
        </w:rPr>
        <w:t xml:space="preserve"> </w:t>
      </w:r>
      <w:r w:rsidRPr="00ED39BB">
        <w:rPr>
          <w:rFonts w:ascii="Arial" w:hAnsi="Arial" w:cs="Arial"/>
          <w:sz w:val="24"/>
          <w:szCs w:val="24"/>
          <w:lang w:val="en-GB"/>
        </w:rPr>
        <w:t>employees</w:t>
      </w:r>
      <w:r w:rsidRPr="00ED39BB" w:rsidR="00257719">
        <w:rPr>
          <w:rFonts w:ascii="Arial" w:hAnsi="Arial" w:cs="Arial"/>
          <w:sz w:val="24"/>
          <w:szCs w:val="24"/>
          <w:lang w:val="en-GB"/>
        </w:rPr>
        <w:t xml:space="preserve"> or Members</w:t>
      </w:r>
      <w:r w:rsidRPr="00ED39BB">
        <w:rPr>
          <w:rFonts w:ascii="Arial" w:hAnsi="Arial" w:cs="Arial"/>
          <w:sz w:val="24"/>
          <w:szCs w:val="24"/>
          <w:lang w:val="en-GB"/>
        </w:rPr>
        <w:t>, no disclosure of the</w:t>
      </w:r>
      <w:r w:rsidRPr="00ED39BB" w:rsidR="00B14516">
        <w:rPr>
          <w:rFonts w:ascii="Arial" w:hAnsi="Arial" w:cs="Arial"/>
          <w:sz w:val="24"/>
          <w:szCs w:val="24"/>
          <w:lang w:val="en-GB"/>
        </w:rPr>
        <w:t xml:space="preserve"> </w:t>
      </w:r>
      <w:r w:rsidRPr="00ED39BB">
        <w:rPr>
          <w:rFonts w:ascii="Arial" w:hAnsi="Arial" w:cs="Arial"/>
          <w:sz w:val="24"/>
          <w:szCs w:val="24"/>
          <w:lang w:val="en-GB"/>
        </w:rPr>
        <w:t>alleged fraud and investigation can be given. All matters relating to statements</w:t>
      </w:r>
      <w:r w:rsidRPr="00ED39BB" w:rsidR="00B14516">
        <w:rPr>
          <w:rFonts w:ascii="Arial" w:hAnsi="Arial" w:cs="Arial"/>
          <w:sz w:val="24"/>
          <w:szCs w:val="24"/>
          <w:lang w:val="en-GB"/>
        </w:rPr>
        <w:t xml:space="preserve"> </w:t>
      </w:r>
      <w:r w:rsidRPr="00ED39BB">
        <w:rPr>
          <w:rFonts w:ascii="Arial" w:hAnsi="Arial" w:cs="Arial"/>
          <w:sz w:val="24"/>
          <w:szCs w:val="24"/>
          <w:lang w:val="en-GB"/>
        </w:rPr>
        <w:t xml:space="preserve">to the media will be dealt with through the </w:t>
      </w:r>
      <w:r w:rsidRPr="00ED39BB" w:rsidR="00257719">
        <w:rPr>
          <w:rFonts w:ascii="Arial" w:hAnsi="Arial" w:cs="Arial"/>
          <w:sz w:val="24"/>
          <w:szCs w:val="24"/>
          <w:lang w:val="en-GB"/>
        </w:rPr>
        <w:t>Council’s c</w:t>
      </w:r>
      <w:r w:rsidRPr="00ED39BB">
        <w:rPr>
          <w:rFonts w:ascii="Arial" w:hAnsi="Arial" w:cs="Arial"/>
          <w:sz w:val="24"/>
          <w:szCs w:val="24"/>
          <w:lang w:val="en-GB"/>
        </w:rPr>
        <w:t>ommunications</w:t>
      </w:r>
      <w:r w:rsidRPr="00ED39BB" w:rsidR="00B14516">
        <w:rPr>
          <w:rFonts w:ascii="Arial" w:hAnsi="Arial" w:cs="Arial"/>
          <w:sz w:val="24"/>
          <w:szCs w:val="24"/>
          <w:lang w:val="en-GB"/>
        </w:rPr>
        <w:t xml:space="preserve"> </w:t>
      </w:r>
      <w:r w:rsidRPr="00ED39BB" w:rsidR="00257719">
        <w:rPr>
          <w:rFonts w:ascii="Arial" w:hAnsi="Arial" w:cs="Arial"/>
          <w:sz w:val="24"/>
          <w:szCs w:val="24"/>
          <w:lang w:val="en-GB"/>
        </w:rPr>
        <w:t>t</w:t>
      </w:r>
      <w:r w:rsidRPr="00ED39BB">
        <w:rPr>
          <w:rFonts w:ascii="Arial" w:hAnsi="Arial" w:cs="Arial"/>
          <w:sz w:val="24"/>
          <w:szCs w:val="24"/>
          <w:lang w:val="en-GB"/>
        </w:rPr>
        <w:t>eam.</w:t>
      </w:r>
    </w:p>
    <w:p w:rsidRPr="00BC2D50" w:rsidR="00B14516" w:rsidP="007E007B" w:rsidRDefault="00B14516" w14:paraId="37CEFC81" w14:textId="77777777">
      <w:pPr>
        <w:widowControl/>
        <w:jc w:val="both"/>
        <w:rPr>
          <w:rFonts w:ascii="Arial" w:hAnsi="Arial" w:cs="Arial"/>
          <w:color w:val="000000"/>
          <w:sz w:val="22"/>
          <w:szCs w:val="22"/>
          <w:lang w:val="en-GB"/>
        </w:rPr>
      </w:pPr>
    </w:p>
    <w:p w:rsidR="00241DCE" w:rsidP="007E007B" w:rsidRDefault="00241DCE" w14:paraId="5FAA1AAD" w14:textId="77777777">
      <w:pPr>
        <w:widowControl/>
        <w:jc w:val="both"/>
        <w:rPr>
          <w:rFonts w:ascii="Arial" w:hAnsi="Arial" w:cs="Arial"/>
          <w:b/>
          <w:color w:val="365F91" w:themeColor="accent1" w:themeShade="BF"/>
          <w:sz w:val="36"/>
          <w:szCs w:val="36"/>
          <w:lang w:val="en-GB"/>
        </w:rPr>
      </w:pPr>
    </w:p>
    <w:p w:rsidRPr="0031546B" w:rsidR="00CE5806" w:rsidP="007E007B" w:rsidRDefault="0031546B" w14:paraId="1BCE4F3E" w14:textId="77777777">
      <w:pPr>
        <w:widowControl/>
        <w:jc w:val="both"/>
        <w:rPr>
          <w:rFonts w:ascii="Arial" w:hAnsi="Arial" w:cs="Arial"/>
          <w:b/>
          <w:color w:val="0070C0"/>
          <w:sz w:val="36"/>
          <w:szCs w:val="36"/>
          <w:lang w:val="en-GB"/>
        </w:rPr>
      </w:pPr>
      <w:r w:rsidRPr="00DD7131">
        <w:rPr>
          <w:rFonts w:ascii="Arial" w:hAnsi="Arial" w:cs="Arial"/>
          <w:b/>
          <w:color w:val="365F91" w:themeColor="accent1" w:themeShade="BF"/>
          <w:sz w:val="36"/>
          <w:szCs w:val="36"/>
          <w:lang w:val="en-GB"/>
        </w:rPr>
        <w:t>Summary</w:t>
      </w:r>
      <w:r w:rsidRPr="0031546B">
        <w:rPr>
          <w:rFonts w:ascii="Arial" w:hAnsi="Arial" w:cs="Arial"/>
          <w:b/>
          <w:color w:val="0070C0"/>
          <w:sz w:val="36"/>
          <w:szCs w:val="36"/>
          <w:lang w:val="en-GB"/>
        </w:rPr>
        <w:t xml:space="preserve"> </w:t>
      </w:r>
    </w:p>
    <w:p w:rsidRPr="00BC2D50" w:rsidR="00B14516" w:rsidP="007E007B" w:rsidRDefault="00B14516" w14:paraId="54C2C2AE" w14:textId="77777777">
      <w:pPr>
        <w:widowControl/>
        <w:jc w:val="both"/>
        <w:rPr>
          <w:rFonts w:ascii="Arial" w:hAnsi="Arial" w:cs="Arial"/>
          <w:color w:val="0070C0"/>
          <w:sz w:val="22"/>
          <w:szCs w:val="22"/>
          <w:lang w:val="en-GB"/>
        </w:rPr>
      </w:pPr>
    </w:p>
    <w:p w:rsidRPr="00ED39BB" w:rsidR="00CE5806" w:rsidP="00D93DA8" w:rsidRDefault="00CE5806" w14:paraId="4EB38026" w14:textId="77777777">
      <w:pPr>
        <w:widowControl/>
        <w:spacing w:line="276" w:lineRule="auto"/>
        <w:jc w:val="both"/>
        <w:rPr>
          <w:rFonts w:ascii="Arial" w:hAnsi="Arial" w:cs="Arial"/>
          <w:sz w:val="24"/>
          <w:szCs w:val="24"/>
          <w:lang w:val="en-GB"/>
        </w:rPr>
      </w:pPr>
      <w:r w:rsidRPr="00ED39BB">
        <w:rPr>
          <w:rFonts w:ascii="Arial" w:hAnsi="Arial" w:cs="Arial"/>
          <w:sz w:val="24"/>
          <w:szCs w:val="24"/>
          <w:lang w:val="en-GB"/>
        </w:rPr>
        <w:t>This Fraud Response Plan, in conjunction with the Counter Fraud and</w:t>
      </w:r>
      <w:r w:rsidRPr="00ED39BB" w:rsidR="00B14516">
        <w:rPr>
          <w:rFonts w:ascii="Arial" w:hAnsi="Arial" w:cs="Arial"/>
          <w:sz w:val="24"/>
          <w:szCs w:val="24"/>
          <w:lang w:val="en-GB"/>
        </w:rPr>
        <w:t xml:space="preserve"> </w:t>
      </w:r>
      <w:r w:rsidRPr="00ED39BB">
        <w:rPr>
          <w:rFonts w:ascii="Arial" w:hAnsi="Arial" w:cs="Arial"/>
          <w:sz w:val="24"/>
          <w:szCs w:val="24"/>
          <w:lang w:val="en-GB"/>
        </w:rPr>
        <w:t>Corruption Strategy, provides a framework for preventing and investigating</w:t>
      </w:r>
      <w:r w:rsidRPr="00ED39BB" w:rsidR="00B14516">
        <w:rPr>
          <w:rFonts w:ascii="Arial" w:hAnsi="Arial" w:cs="Arial"/>
          <w:sz w:val="24"/>
          <w:szCs w:val="24"/>
          <w:lang w:val="en-GB"/>
        </w:rPr>
        <w:t xml:space="preserve"> </w:t>
      </w:r>
      <w:r w:rsidRPr="00ED39BB">
        <w:rPr>
          <w:rFonts w:ascii="Arial" w:hAnsi="Arial" w:cs="Arial"/>
          <w:sz w:val="24"/>
          <w:szCs w:val="24"/>
          <w:lang w:val="en-GB"/>
        </w:rPr>
        <w:t xml:space="preserve">fraud, corruption and bribery against </w:t>
      </w:r>
      <w:r w:rsidRPr="00ED39BB" w:rsidR="000E11E0">
        <w:rPr>
          <w:rFonts w:ascii="Arial" w:hAnsi="Arial" w:cs="Arial"/>
          <w:sz w:val="24"/>
          <w:szCs w:val="24"/>
          <w:lang w:val="en-GB"/>
        </w:rPr>
        <w:t>the</w:t>
      </w:r>
      <w:r w:rsidRPr="00ED39BB">
        <w:rPr>
          <w:rFonts w:ascii="Arial" w:hAnsi="Arial" w:cs="Arial"/>
          <w:sz w:val="24"/>
          <w:szCs w:val="24"/>
          <w:lang w:val="en-GB"/>
        </w:rPr>
        <w:t xml:space="preserve"> Council. It is imperative</w:t>
      </w:r>
      <w:r w:rsidRPr="00ED39BB" w:rsidR="00B14516">
        <w:rPr>
          <w:rFonts w:ascii="Arial" w:hAnsi="Arial" w:cs="Arial"/>
          <w:sz w:val="24"/>
          <w:szCs w:val="24"/>
          <w:lang w:val="en-GB"/>
        </w:rPr>
        <w:t xml:space="preserve"> </w:t>
      </w:r>
      <w:r w:rsidRPr="00ED39BB">
        <w:rPr>
          <w:rFonts w:ascii="Arial" w:hAnsi="Arial" w:cs="Arial"/>
          <w:sz w:val="24"/>
          <w:szCs w:val="24"/>
          <w:lang w:val="en-GB"/>
        </w:rPr>
        <w:t>that awareness of this plan is promoted both across the Council and externally.</w:t>
      </w:r>
    </w:p>
    <w:p w:rsidR="00200D1C" w:rsidP="00D93DA8" w:rsidRDefault="00200D1C" w14:paraId="57482412" w14:textId="77777777">
      <w:pPr>
        <w:widowControl/>
        <w:spacing w:line="276" w:lineRule="auto"/>
        <w:jc w:val="both"/>
        <w:rPr>
          <w:rFonts w:ascii="Arial" w:hAnsi="Arial" w:cs="Arial"/>
          <w:color w:val="595959"/>
          <w:sz w:val="24"/>
          <w:szCs w:val="24"/>
          <w:lang w:val="en-GB"/>
        </w:rPr>
      </w:pPr>
    </w:p>
    <w:p w:rsidR="0047392E" w:rsidP="00D93DA8" w:rsidRDefault="0047392E" w14:paraId="059CA075" w14:textId="3F342905">
      <w:pPr>
        <w:widowControl/>
        <w:spacing w:line="276" w:lineRule="auto"/>
        <w:jc w:val="both"/>
        <w:rPr>
          <w:rFonts w:ascii="Arial" w:hAnsi="Arial" w:cs="Arial"/>
          <w:color w:val="595959"/>
          <w:sz w:val="24"/>
          <w:szCs w:val="24"/>
          <w:lang w:val="en-GB"/>
        </w:rPr>
      </w:pPr>
    </w:p>
    <w:p w:rsidR="0047392E" w:rsidP="00D93DA8" w:rsidRDefault="0047392E" w14:paraId="64C45AC7" w14:textId="77777777">
      <w:pPr>
        <w:widowControl/>
        <w:spacing w:line="276" w:lineRule="auto"/>
        <w:jc w:val="both"/>
        <w:rPr>
          <w:rFonts w:ascii="Arial" w:hAnsi="Arial" w:cs="Arial"/>
          <w:color w:val="595959"/>
          <w:sz w:val="24"/>
          <w:szCs w:val="24"/>
          <w:lang w:val="en-GB"/>
        </w:rPr>
      </w:pPr>
    </w:p>
    <w:p w:rsidR="0047392E" w:rsidP="00D93DA8" w:rsidRDefault="0047392E" w14:paraId="5BDB7FEC" w14:textId="77777777">
      <w:pPr>
        <w:widowControl/>
        <w:spacing w:line="276" w:lineRule="auto"/>
        <w:jc w:val="both"/>
        <w:rPr>
          <w:rFonts w:ascii="Arial" w:hAnsi="Arial" w:cs="Arial"/>
          <w:color w:val="595959"/>
          <w:sz w:val="24"/>
          <w:szCs w:val="24"/>
          <w:lang w:val="en-GB"/>
        </w:rPr>
      </w:pPr>
    </w:p>
    <w:p w:rsidR="0047392E" w:rsidP="00D93DA8" w:rsidRDefault="0047392E" w14:paraId="0EC775B3" w14:textId="77777777">
      <w:pPr>
        <w:widowControl/>
        <w:spacing w:line="276" w:lineRule="auto"/>
        <w:jc w:val="both"/>
        <w:rPr>
          <w:rFonts w:ascii="Arial" w:hAnsi="Arial" w:cs="Arial"/>
          <w:color w:val="595959"/>
          <w:sz w:val="24"/>
          <w:szCs w:val="24"/>
          <w:lang w:val="en-GB"/>
        </w:rPr>
      </w:pPr>
    </w:p>
    <w:p w:rsidR="0047392E" w:rsidP="00D93DA8" w:rsidRDefault="0047392E" w14:paraId="14FB1C43" w14:textId="77777777">
      <w:pPr>
        <w:widowControl/>
        <w:spacing w:line="276" w:lineRule="auto"/>
        <w:jc w:val="both"/>
        <w:rPr>
          <w:rFonts w:ascii="Arial" w:hAnsi="Arial" w:cs="Arial"/>
          <w:color w:val="595959"/>
          <w:sz w:val="24"/>
          <w:szCs w:val="24"/>
          <w:lang w:val="en-GB"/>
        </w:rPr>
      </w:pPr>
    </w:p>
    <w:p w:rsidR="0047392E" w:rsidP="00D93DA8" w:rsidRDefault="0047392E" w14:paraId="0077EDB7" w14:textId="77777777">
      <w:pPr>
        <w:widowControl/>
        <w:spacing w:line="276" w:lineRule="auto"/>
        <w:jc w:val="both"/>
        <w:rPr>
          <w:rFonts w:ascii="Arial" w:hAnsi="Arial" w:cs="Arial"/>
          <w:color w:val="595959"/>
          <w:sz w:val="24"/>
          <w:szCs w:val="24"/>
          <w:lang w:val="en-GB"/>
        </w:rPr>
      </w:pPr>
    </w:p>
    <w:p w:rsidR="0047392E" w:rsidP="00D93DA8" w:rsidRDefault="0047392E" w14:paraId="13E741E0" w14:textId="77777777">
      <w:pPr>
        <w:widowControl/>
        <w:spacing w:line="276" w:lineRule="auto"/>
        <w:jc w:val="both"/>
        <w:rPr>
          <w:rFonts w:ascii="Arial" w:hAnsi="Arial" w:cs="Arial"/>
          <w:color w:val="595959"/>
          <w:sz w:val="24"/>
          <w:szCs w:val="24"/>
          <w:lang w:val="en-GB"/>
        </w:rPr>
      </w:pPr>
    </w:p>
    <w:p w:rsidR="0047392E" w:rsidP="00D93DA8" w:rsidRDefault="0047392E" w14:paraId="29D6F14A" w14:textId="77777777">
      <w:pPr>
        <w:widowControl/>
        <w:spacing w:line="276" w:lineRule="auto"/>
        <w:jc w:val="both"/>
        <w:rPr>
          <w:rFonts w:ascii="Arial" w:hAnsi="Arial" w:cs="Arial"/>
          <w:color w:val="595959"/>
          <w:sz w:val="24"/>
          <w:szCs w:val="24"/>
          <w:lang w:val="en-GB"/>
        </w:rPr>
      </w:pPr>
    </w:p>
    <w:p w:rsidR="0047392E" w:rsidP="00D93DA8" w:rsidRDefault="0047392E" w14:paraId="35F36ABA" w14:textId="77777777">
      <w:pPr>
        <w:widowControl/>
        <w:spacing w:line="276" w:lineRule="auto"/>
        <w:jc w:val="both"/>
        <w:rPr>
          <w:rFonts w:ascii="Arial" w:hAnsi="Arial" w:cs="Arial"/>
          <w:color w:val="595959"/>
          <w:sz w:val="24"/>
          <w:szCs w:val="24"/>
          <w:lang w:val="en-GB"/>
        </w:rPr>
      </w:pPr>
    </w:p>
    <w:p w:rsidR="0047392E" w:rsidP="00D93DA8" w:rsidRDefault="0047392E" w14:paraId="565244A9" w14:textId="77777777">
      <w:pPr>
        <w:widowControl/>
        <w:spacing w:line="276" w:lineRule="auto"/>
        <w:jc w:val="both"/>
        <w:rPr>
          <w:rFonts w:ascii="Arial" w:hAnsi="Arial" w:cs="Arial"/>
          <w:color w:val="595959"/>
          <w:sz w:val="24"/>
          <w:szCs w:val="24"/>
          <w:lang w:val="en-GB"/>
        </w:rPr>
      </w:pPr>
    </w:p>
    <w:p w:rsidR="0047392E" w:rsidP="00D93DA8" w:rsidRDefault="0047392E" w14:paraId="2D20FCE2" w14:textId="77777777">
      <w:pPr>
        <w:widowControl/>
        <w:spacing w:line="276" w:lineRule="auto"/>
        <w:jc w:val="both"/>
        <w:rPr>
          <w:rFonts w:ascii="Arial" w:hAnsi="Arial" w:cs="Arial"/>
          <w:color w:val="595959"/>
          <w:sz w:val="24"/>
          <w:szCs w:val="24"/>
          <w:lang w:val="en-GB"/>
        </w:rPr>
      </w:pPr>
    </w:p>
    <w:p w:rsidR="0047392E" w:rsidP="00D93DA8" w:rsidRDefault="0047392E" w14:paraId="65923CBF" w14:textId="77777777">
      <w:pPr>
        <w:widowControl/>
        <w:spacing w:line="276" w:lineRule="auto"/>
        <w:jc w:val="both"/>
        <w:rPr>
          <w:rFonts w:ascii="Arial" w:hAnsi="Arial" w:cs="Arial"/>
          <w:color w:val="595959"/>
          <w:sz w:val="24"/>
          <w:szCs w:val="24"/>
          <w:lang w:val="en-GB"/>
        </w:rPr>
      </w:pPr>
    </w:p>
    <w:p w:rsidR="0047392E" w:rsidP="00D93DA8" w:rsidRDefault="0047392E" w14:paraId="363152A4" w14:textId="77777777">
      <w:pPr>
        <w:widowControl/>
        <w:spacing w:line="276" w:lineRule="auto"/>
        <w:jc w:val="both"/>
        <w:rPr>
          <w:rFonts w:ascii="Arial" w:hAnsi="Arial" w:cs="Arial"/>
          <w:color w:val="595959"/>
          <w:sz w:val="24"/>
          <w:szCs w:val="24"/>
          <w:lang w:val="en-GB"/>
        </w:rPr>
      </w:pPr>
    </w:p>
    <w:p w:rsidR="0047392E" w:rsidP="00D93DA8" w:rsidRDefault="0047392E" w14:paraId="1D3C1C98" w14:textId="77777777">
      <w:pPr>
        <w:widowControl/>
        <w:spacing w:line="276" w:lineRule="auto"/>
        <w:jc w:val="both"/>
        <w:rPr>
          <w:rFonts w:ascii="Arial" w:hAnsi="Arial" w:cs="Arial"/>
          <w:color w:val="595959"/>
          <w:sz w:val="24"/>
          <w:szCs w:val="24"/>
          <w:lang w:val="en-GB"/>
        </w:rPr>
      </w:pPr>
    </w:p>
    <w:p w:rsidR="0047392E" w:rsidP="00D93DA8" w:rsidRDefault="0047392E" w14:paraId="2621C3D8" w14:textId="77777777">
      <w:pPr>
        <w:widowControl/>
        <w:spacing w:line="276" w:lineRule="auto"/>
        <w:jc w:val="both"/>
        <w:rPr>
          <w:rFonts w:ascii="Arial" w:hAnsi="Arial" w:cs="Arial"/>
          <w:color w:val="595959"/>
          <w:sz w:val="24"/>
          <w:szCs w:val="24"/>
          <w:lang w:val="en-GB"/>
        </w:rPr>
      </w:pPr>
    </w:p>
    <w:p w:rsidR="0047392E" w:rsidP="00D93DA8" w:rsidRDefault="0047392E" w14:paraId="7862FA06" w14:textId="77777777">
      <w:pPr>
        <w:widowControl/>
        <w:spacing w:line="276" w:lineRule="auto"/>
        <w:jc w:val="both"/>
        <w:rPr>
          <w:rFonts w:ascii="Arial" w:hAnsi="Arial" w:cs="Arial"/>
          <w:color w:val="595959"/>
          <w:sz w:val="24"/>
          <w:szCs w:val="24"/>
          <w:lang w:val="en-GB"/>
        </w:rPr>
      </w:pPr>
    </w:p>
    <w:p w:rsidR="0047392E" w:rsidP="00D93DA8" w:rsidRDefault="0047392E" w14:paraId="081EC01A" w14:textId="77777777">
      <w:pPr>
        <w:widowControl/>
        <w:spacing w:line="276" w:lineRule="auto"/>
        <w:jc w:val="both"/>
        <w:rPr>
          <w:rFonts w:ascii="Arial" w:hAnsi="Arial" w:cs="Arial"/>
          <w:color w:val="595959"/>
          <w:sz w:val="24"/>
          <w:szCs w:val="24"/>
          <w:lang w:val="en-GB"/>
        </w:rPr>
      </w:pPr>
    </w:p>
    <w:p w:rsidR="0047392E" w:rsidP="00D93DA8" w:rsidRDefault="0047392E" w14:paraId="1EBC6C1B" w14:textId="77777777">
      <w:pPr>
        <w:widowControl/>
        <w:spacing w:line="276" w:lineRule="auto"/>
        <w:jc w:val="both"/>
        <w:rPr>
          <w:rFonts w:ascii="Arial" w:hAnsi="Arial" w:cs="Arial"/>
          <w:color w:val="595959"/>
          <w:sz w:val="24"/>
          <w:szCs w:val="24"/>
          <w:lang w:val="en-GB"/>
        </w:rPr>
      </w:pPr>
    </w:p>
    <w:p w:rsidR="0047392E" w:rsidP="00D93DA8" w:rsidRDefault="0047392E" w14:paraId="3D8C064D" w14:textId="77777777">
      <w:pPr>
        <w:widowControl/>
        <w:spacing w:line="276" w:lineRule="auto"/>
        <w:jc w:val="both"/>
        <w:rPr>
          <w:rFonts w:ascii="Arial" w:hAnsi="Arial" w:cs="Arial"/>
          <w:color w:val="595959"/>
          <w:sz w:val="24"/>
          <w:szCs w:val="24"/>
          <w:lang w:val="en-GB"/>
        </w:rPr>
      </w:pPr>
    </w:p>
    <w:p w:rsidR="0047392E" w:rsidP="00D93DA8" w:rsidRDefault="0047392E" w14:paraId="3FDA7E2E" w14:textId="77777777">
      <w:pPr>
        <w:widowControl/>
        <w:spacing w:line="276" w:lineRule="auto"/>
        <w:jc w:val="both"/>
        <w:rPr>
          <w:rFonts w:ascii="Arial" w:hAnsi="Arial" w:cs="Arial"/>
          <w:color w:val="595959"/>
          <w:sz w:val="24"/>
          <w:szCs w:val="24"/>
          <w:lang w:val="en-GB"/>
        </w:rPr>
      </w:pPr>
    </w:p>
    <w:p w:rsidR="0047392E" w:rsidP="00D93DA8" w:rsidRDefault="0047392E" w14:paraId="3C278C1E" w14:textId="77777777">
      <w:pPr>
        <w:widowControl/>
        <w:spacing w:line="276" w:lineRule="auto"/>
        <w:jc w:val="both"/>
        <w:rPr>
          <w:rFonts w:ascii="Arial" w:hAnsi="Arial" w:cs="Arial"/>
          <w:color w:val="595959"/>
          <w:sz w:val="24"/>
          <w:szCs w:val="24"/>
          <w:lang w:val="en-GB"/>
        </w:rPr>
      </w:pPr>
    </w:p>
    <w:p w:rsidR="0047392E" w:rsidP="00D93DA8" w:rsidRDefault="0047392E" w14:paraId="543739D5" w14:textId="77777777">
      <w:pPr>
        <w:widowControl/>
        <w:spacing w:line="276" w:lineRule="auto"/>
        <w:jc w:val="both"/>
        <w:rPr>
          <w:rFonts w:ascii="Arial" w:hAnsi="Arial" w:cs="Arial"/>
          <w:color w:val="595959"/>
          <w:sz w:val="24"/>
          <w:szCs w:val="24"/>
          <w:lang w:val="en-GB"/>
        </w:rPr>
      </w:pPr>
    </w:p>
    <w:p w:rsidR="0047392E" w:rsidP="00D93DA8" w:rsidRDefault="0047392E" w14:paraId="65B27F89" w14:textId="77777777">
      <w:pPr>
        <w:widowControl/>
        <w:spacing w:line="276" w:lineRule="auto"/>
        <w:jc w:val="both"/>
        <w:rPr>
          <w:rFonts w:ascii="Arial" w:hAnsi="Arial" w:cs="Arial"/>
          <w:color w:val="595959"/>
          <w:sz w:val="24"/>
          <w:szCs w:val="24"/>
          <w:lang w:val="en-GB"/>
        </w:rPr>
      </w:pPr>
    </w:p>
    <w:p w:rsidR="0047392E" w:rsidP="00D93DA8" w:rsidRDefault="0047392E" w14:paraId="0BD39ED6" w14:textId="77777777">
      <w:pPr>
        <w:widowControl/>
        <w:spacing w:line="276" w:lineRule="auto"/>
        <w:jc w:val="both"/>
        <w:rPr>
          <w:rFonts w:ascii="Arial" w:hAnsi="Arial" w:cs="Arial"/>
          <w:color w:val="595959"/>
          <w:sz w:val="24"/>
          <w:szCs w:val="24"/>
          <w:lang w:val="en-GB"/>
        </w:rPr>
      </w:pPr>
    </w:p>
    <w:p w:rsidR="0047392E" w:rsidP="00D93DA8" w:rsidRDefault="0047392E" w14:paraId="50813914" w14:textId="77777777">
      <w:pPr>
        <w:widowControl/>
        <w:spacing w:line="276" w:lineRule="auto"/>
        <w:jc w:val="both"/>
        <w:rPr>
          <w:rFonts w:ascii="Arial" w:hAnsi="Arial" w:cs="Arial"/>
          <w:color w:val="595959"/>
          <w:sz w:val="24"/>
          <w:szCs w:val="24"/>
          <w:lang w:val="en-GB"/>
        </w:rPr>
      </w:pPr>
    </w:p>
    <w:p w:rsidR="0047392E" w:rsidP="00D93DA8" w:rsidRDefault="0047392E" w14:paraId="08779D18" w14:textId="77777777">
      <w:pPr>
        <w:widowControl/>
        <w:spacing w:line="276" w:lineRule="auto"/>
        <w:jc w:val="both"/>
        <w:rPr>
          <w:rFonts w:ascii="Arial" w:hAnsi="Arial" w:cs="Arial"/>
          <w:color w:val="595959"/>
          <w:sz w:val="24"/>
          <w:szCs w:val="24"/>
          <w:lang w:val="en-GB"/>
        </w:rPr>
      </w:pPr>
    </w:p>
    <w:p w:rsidR="0047392E" w:rsidP="00D93DA8" w:rsidRDefault="0047392E" w14:paraId="6FD2599D" w14:textId="77777777">
      <w:pPr>
        <w:widowControl/>
        <w:spacing w:line="276" w:lineRule="auto"/>
        <w:jc w:val="both"/>
        <w:rPr>
          <w:rFonts w:ascii="Arial" w:hAnsi="Arial" w:cs="Arial"/>
          <w:color w:val="595959"/>
          <w:sz w:val="24"/>
          <w:szCs w:val="24"/>
          <w:lang w:val="en-GB"/>
        </w:rPr>
      </w:pPr>
    </w:p>
    <w:p w:rsidR="0047392E" w:rsidP="00D93DA8" w:rsidRDefault="0047392E" w14:paraId="73C4C934" w14:textId="77777777">
      <w:pPr>
        <w:widowControl/>
        <w:spacing w:line="276" w:lineRule="auto"/>
        <w:jc w:val="both"/>
        <w:rPr>
          <w:rFonts w:ascii="Arial" w:hAnsi="Arial" w:cs="Arial"/>
          <w:color w:val="595959"/>
          <w:sz w:val="24"/>
          <w:szCs w:val="24"/>
          <w:lang w:val="en-GB"/>
        </w:rPr>
      </w:pPr>
    </w:p>
    <w:p w:rsidR="0047392E" w:rsidP="00D93DA8" w:rsidRDefault="0047392E" w14:paraId="5F67C2C1" w14:textId="77777777">
      <w:pPr>
        <w:widowControl/>
        <w:spacing w:line="276" w:lineRule="auto"/>
        <w:jc w:val="both"/>
        <w:rPr>
          <w:rFonts w:ascii="Arial" w:hAnsi="Arial" w:cs="Arial"/>
          <w:color w:val="595959"/>
          <w:sz w:val="24"/>
          <w:szCs w:val="24"/>
          <w:lang w:val="en-GB"/>
        </w:rPr>
      </w:pPr>
    </w:p>
    <w:p w:rsidR="0047392E" w:rsidP="00D93DA8" w:rsidRDefault="0047392E" w14:paraId="7F456AE2" w14:textId="77777777">
      <w:pPr>
        <w:widowControl/>
        <w:spacing w:line="276" w:lineRule="auto"/>
        <w:jc w:val="both"/>
        <w:rPr>
          <w:rFonts w:ascii="Arial" w:hAnsi="Arial" w:cs="Arial"/>
          <w:color w:val="595959"/>
          <w:sz w:val="24"/>
          <w:szCs w:val="24"/>
          <w:lang w:val="en-GB"/>
        </w:rPr>
      </w:pPr>
    </w:p>
    <w:p w:rsidR="0047392E" w:rsidP="00D93DA8" w:rsidRDefault="0047392E" w14:paraId="25226D1E" w14:textId="77777777">
      <w:pPr>
        <w:widowControl/>
        <w:spacing w:line="276" w:lineRule="auto"/>
        <w:jc w:val="both"/>
        <w:rPr>
          <w:rFonts w:ascii="Arial" w:hAnsi="Arial" w:cs="Arial"/>
          <w:color w:val="595959"/>
          <w:sz w:val="24"/>
          <w:szCs w:val="24"/>
          <w:lang w:val="en-GB"/>
        </w:rPr>
      </w:pPr>
    </w:p>
    <w:p w:rsidR="0047392E" w:rsidP="00D93DA8" w:rsidRDefault="0047392E" w14:paraId="34C0EC0B" w14:textId="77777777">
      <w:pPr>
        <w:widowControl/>
        <w:spacing w:line="276" w:lineRule="auto"/>
        <w:jc w:val="both"/>
        <w:rPr>
          <w:rFonts w:ascii="Arial" w:hAnsi="Arial" w:cs="Arial"/>
          <w:color w:val="595959"/>
          <w:sz w:val="24"/>
          <w:szCs w:val="24"/>
          <w:lang w:val="en-GB"/>
        </w:rPr>
      </w:pPr>
    </w:p>
    <w:p w:rsidR="00466724" w:rsidP="00466724" w:rsidRDefault="00034F79" w14:paraId="1335FEC2" w14:textId="0764AFD1">
      <w:pPr>
        <w:kinsoku w:val="0"/>
        <w:overflowPunct w:val="0"/>
        <w:autoSpaceDE/>
        <w:autoSpaceDN/>
        <w:adjustRightInd/>
        <w:spacing w:line="443" w:lineRule="exact"/>
        <w:ind w:right="864"/>
        <w:textAlignment w:val="baseline"/>
        <w:rPr>
          <w:rFonts w:ascii="Arial" w:hAnsi="Arial" w:cs="Arial"/>
          <w:b/>
          <w:bCs/>
          <w:color w:val="49669E"/>
          <w:spacing w:val="-9"/>
          <w:w w:val="105"/>
          <w:sz w:val="36"/>
          <w:szCs w:val="36"/>
        </w:rPr>
      </w:pPr>
      <w:r>
        <w:rPr>
          <w:rFonts w:ascii="Arial" w:hAnsi="Arial" w:cs="Arial"/>
          <w:color w:val="49669E"/>
          <w:spacing w:val="-8"/>
          <w:w w:val="105"/>
          <w:sz w:val="36"/>
          <w:szCs w:val="36"/>
        </w:rPr>
        <w:lastRenderedPageBreak/>
        <w:t>A</w:t>
      </w:r>
      <w:r w:rsidR="008F4881">
        <w:rPr>
          <w:rFonts w:ascii="Arial" w:hAnsi="Arial" w:cs="Arial"/>
          <w:color w:val="49669E"/>
          <w:spacing w:val="-8"/>
          <w:w w:val="105"/>
          <w:sz w:val="36"/>
          <w:szCs w:val="36"/>
        </w:rPr>
        <w:t>ppendix 3</w:t>
      </w:r>
      <w:r w:rsidRPr="00466724" w:rsidR="00466724">
        <w:rPr>
          <w:rFonts w:ascii="Arial" w:hAnsi="Arial" w:cs="Arial"/>
          <w:color w:val="49669E"/>
          <w:spacing w:val="-8"/>
          <w:w w:val="105"/>
          <w:sz w:val="36"/>
          <w:szCs w:val="36"/>
        </w:rPr>
        <w:t>.</w:t>
      </w:r>
      <w:r w:rsidR="00466724">
        <w:rPr>
          <w:rFonts w:ascii="Arial" w:hAnsi="Arial" w:cs="Arial"/>
          <w:b/>
          <w:bCs/>
          <w:color w:val="49669E"/>
          <w:spacing w:val="-9"/>
          <w:w w:val="105"/>
          <w:sz w:val="36"/>
          <w:szCs w:val="36"/>
        </w:rPr>
        <w:t xml:space="preserve"> How </w:t>
      </w:r>
      <w:r w:rsidR="00383A8F">
        <w:rPr>
          <w:rFonts w:ascii="Arial" w:hAnsi="Arial" w:cs="Arial"/>
          <w:b/>
          <w:bCs/>
          <w:color w:val="49669E"/>
          <w:spacing w:val="-9"/>
          <w:w w:val="105"/>
          <w:sz w:val="36"/>
          <w:szCs w:val="36"/>
        </w:rPr>
        <w:t>the Council</w:t>
      </w:r>
      <w:r w:rsidR="00465285">
        <w:rPr>
          <w:rFonts w:ascii="Arial" w:hAnsi="Arial" w:cs="Arial"/>
          <w:b/>
          <w:bCs/>
          <w:color w:val="49669E"/>
          <w:spacing w:val="-9"/>
          <w:w w:val="105"/>
          <w:sz w:val="36"/>
          <w:szCs w:val="36"/>
        </w:rPr>
        <w:t xml:space="preserve"> Govern</w:t>
      </w:r>
      <w:r w:rsidR="00200D1C">
        <w:rPr>
          <w:rFonts w:ascii="Arial" w:hAnsi="Arial" w:cs="Arial"/>
          <w:b/>
          <w:bCs/>
          <w:color w:val="49669E"/>
          <w:spacing w:val="-9"/>
          <w:w w:val="105"/>
          <w:sz w:val="36"/>
          <w:szCs w:val="36"/>
        </w:rPr>
        <w:t>s,</w:t>
      </w:r>
      <w:r w:rsidR="000A0B7B">
        <w:rPr>
          <w:rFonts w:ascii="Arial" w:hAnsi="Arial" w:cs="Arial"/>
          <w:b/>
          <w:bCs/>
          <w:color w:val="49669E"/>
          <w:spacing w:val="-9"/>
          <w:w w:val="105"/>
          <w:sz w:val="36"/>
          <w:szCs w:val="36"/>
        </w:rPr>
        <w:t xml:space="preserve"> </w:t>
      </w:r>
      <w:r w:rsidR="00466724">
        <w:rPr>
          <w:rFonts w:ascii="Arial" w:hAnsi="Arial" w:cs="Arial"/>
          <w:b/>
          <w:bCs/>
          <w:color w:val="49669E"/>
          <w:spacing w:val="-9"/>
          <w:w w:val="105"/>
          <w:sz w:val="36"/>
          <w:szCs w:val="36"/>
        </w:rPr>
        <w:t>Acknowledg</w:t>
      </w:r>
      <w:r w:rsidR="001777BE">
        <w:rPr>
          <w:rFonts w:ascii="Arial" w:hAnsi="Arial" w:cs="Arial"/>
          <w:b/>
          <w:bCs/>
          <w:color w:val="49669E"/>
          <w:spacing w:val="-9"/>
          <w:w w:val="105"/>
          <w:sz w:val="36"/>
          <w:szCs w:val="36"/>
        </w:rPr>
        <w:t>es, Prevents, Pursues</w:t>
      </w:r>
      <w:r w:rsidR="00200D1C">
        <w:rPr>
          <w:rFonts w:ascii="Arial" w:hAnsi="Arial" w:cs="Arial"/>
          <w:b/>
          <w:bCs/>
          <w:color w:val="49669E"/>
          <w:spacing w:val="-9"/>
          <w:w w:val="105"/>
          <w:sz w:val="36"/>
          <w:szCs w:val="36"/>
        </w:rPr>
        <w:t>, and Protects against</w:t>
      </w:r>
      <w:r w:rsidR="001777BE">
        <w:rPr>
          <w:rFonts w:ascii="Arial" w:hAnsi="Arial" w:cs="Arial"/>
          <w:b/>
          <w:bCs/>
          <w:color w:val="49669E"/>
          <w:spacing w:val="-9"/>
          <w:w w:val="105"/>
          <w:sz w:val="36"/>
          <w:szCs w:val="36"/>
        </w:rPr>
        <w:t xml:space="preserve"> Fraud</w:t>
      </w:r>
    </w:p>
    <w:p w:rsidR="009E4263" w:rsidP="007241E8" w:rsidRDefault="009E4263" w14:paraId="197B0BA8"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tbl>
      <w:tblPr>
        <w:tblW w:w="0" w:type="auto"/>
        <w:tblLook w:val="04A0" w:firstRow="1" w:lastRow="0" w:firstColumn="1" w:lastColumn="0" w:noHBand="0" w:noVBand="1"/>
      </w:tblPr>
      <w:tblGrid>
        <w:gridCol w:w="533"/>
        <w:gridCol w:w="2124"/>
        <w:gridCol w:w="6923"/>
      </w:tblGrid>
      <w:tr w:rsidRPr="000E11E0" w:rsidR="00465285" w:rsidTr="00CA68B8" w14:paraId="2D94DF6D" w14:textId="77777777">
        <w:tc>
          <w:tcPr>
            <w:tcW w:w="534" w:type="dxa"/>
            <w:vMerge w:val="restart"/>
            <w:shd w:val="clear" w:color="auto" w:fill="49669E"/>
            <w:textDirection w:val="btLr"/>
          </w:tcPr>
          <w:p w:rsidRPr="000E11E0" w:rsidR="00465285" w:rsidP="00CA68B8" w:rsidRDefault="000A0B7B" w14:paraId="207AE1D5"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 xml:space="preserve">Governs </w:t>
            </w:r>
          </w:p>
        </w:tc>
        <w:tc>
          <w:tcPr>
            <w:tcW w:w="2126" w:type="dxa"/>
            <w:tcBorders>
              <w:bottom w:val="dashed" w:color="auto" w:sz="4" w:space="0"/>
            </w:tcBorders>
            <w:shd w:val="clear" w:color="auto" w:fill="DEE0ED"/>
            <w:vAlign w:val="center"/>
          </w:tcPr>
          <w:p w:rsidRPr="000E11E0" w:rsidR="00465285" w:rsidP="00CA68B8" w:rsidRDefault="000A0B7B" w14:paraId="25366BE4"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Executive Support </w:t>
            </w:r>
          </w:p>
        </w:tc>
        <w:tc>
          <w:tcPr>
            <w:tcW w:w="6946" w:type="dxa"/>
            <w:tcBorders>
              <w:bottom w:val="dashed" w:color="auto" w:sz="4" w:space="0"/>
            </w:tcBorders>
            <w:shd w:val="clear" w:color="auto" w:fill="DEE0ED"/>
          </w:tcPr>
          <w:p w:rsidRPr="000E11E0" w:rsidR="00465285" w:rsidP="00CA68B8" w:rsidRDefault="000A0B7B" w14:paraId="33D5D68E" w14:textId="77777777">
            <w:pPr>
              <w:kinsoku w:val="0"/>
              <w:overflowPunct w:val="0"/>
              <w:spacing w:line="257"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Our Senior Management Team will set the tone for a zero tolerance of fraud and corruption and will ensure that an anti-fraud culture is embedded across the Council and the services it delivers</w:t>
            </w:r>
            <w:r w:rsidRPr="000E11E0" w:rsidR="00465285">
              <w:rPr>
                <w:rFonts w:ascii="Arial" w:hAnsi="Arial" w:eastAsia="Calibri" w:cs="Arial"/>
                <w:color w:val="595959"/>
                <w:sz w:val="22"/>
                <w:szCs w:val="22"/>
                <w:lang w:eastAsia="en-US"/>
              </w:rPr>
              <w:t>.</w:t>
            </w:r>
          </w:p>
        </w:tc>
      </w:tr>
      <w:tr w:rsidRPr="000E11E0" w:rsidR="00465285" w:rsidTr="00CA68B8" w14:paraId="6D58D8EA" w14:textId="77777777">
        <w:tc>
          <w:tcPr>
            <w:tcW w:w="534" w:type="dxa"/>
            <w:vMerge/>
            <w:shd w:val="clear" w:color="auto" w:fill="49669E"/>
          </w:tcPr>
          <w:p w:rsidRPr="000E11E0" w:rsidR="00465285" w:rsidP="00CA68B8" w:rsidRDefault="00465285" w14:paraId="434C2A45"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465285" w:rsidP="00CA68B8" w:rsidRDefault="000A0B7B" w14:paraId="5BFE7274"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Robust Arrangements</w:t>
            </w:r>
          </w:p>
        </w:tc>
        <w:tc>
          <w:tcPr>
            <w:tcW w:w="6946" w:type="dxa"/>
            <w:tcBorders>
              <w:top w:val="dashed" w:color="auto" w:sz="4" w:space="0"/>
            </w:tcBorders>
            <w:shd w:val="clear" w:color="auto" w:fill="DEE0ED"/>
          </w:tcPr>
          <w:p w:rsidR="00465285" w:rsidP="00CA68B8" w:rsidRDefault="000A0B7B" w14:paraId="4B79C0BB" w14:textId="77777777">
            <w:pPr>
              <w:kinsoku w:val="0"/>
              <w:overflowPunct w:val="0"/>
              <w:spacing w:line="258"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The Council will adopt and apply </w:t>
            </w:r>
            <w:r w:rsidR="000E11E0">
              <w:rPr>
                <w:rFonts w:ascii="Arial" w:hAnsi="Arial" w:eastAsia="Calibri" w:cs="Arial"/>
                <w:color w:val="595959"/>
                <w:sz w:val="22"/>
                <w:szCs w:val="22"/>
                <w:lang w:eastAsia="en-US"/>
              </w:rPr>
              <w:t>appropriate</w:t>
            </w:r>
            <w:r w:rsidRPr="000E11E0">
              <w:rPr>
                <w:rFonts w:ascii="Arial" w:hAnsi="Arial" w:eastAsia="Calibri" w:cs="Arial"/>
                <w:color w:val="595959"/>
                <w:sz w:val="22"/>
                <w:szCs w:val="22"/>
                <w:lang w:eastAsia="en-US"/>
              </w:rPr>
              <w:t xml:space="preserve"> policies</w:t>
            </w:r>
            <w:r w:rsidR="009B31A4">
              <w:rPr>
                <w:rFonts w:ascii="Arial" w:hAnsi="Arial" w:eastAsia="Calibri" w:cs="Arial"/>
                <w:color w:val="595959"/>
                <w:sz w:val="22"/>
                <w:szCs w:val="22"/>
                <w:lang w:eastAsia="en-US"/>
              </w:rPr>
              <w:t xml:space="preserve"> </w:t>
            </w:r>
            <w:r w:rsidRPr="000E11E0">
              <w:rPr>
                <w:rFonts w:ascii="Arial" w:hAnsi="Arial" w:eastAsia="Calibri" w:cs="Arial"/>
                <w:color w:val="595959"/>
                <w:sz w:val="22"/>
                <w:szCs w:val="22"/>
                <w:lang w:eastAsia="en-US"/>
              </w:rPr>
              <w:t>and procedures that seek to reduce the risk of fraud and corruption and encourage staff to report fraud where they see it</w:t>
            </w:r>
            <w:r w:rsidRPr="000E11E0" w:rsidR="00465285">
              <w:rPr>
                <w:rFonts w:ascii="Arial" w:hAnsi="Arial" w:eastAsia="Calibri" w:cs="Arial"/>
                <w:color w:val="595959"/>
                <w:sz w:val="22"/>
                <w:szCs w:val="22"/>
                <w:lang w:eastAsia="en-US"/>
              </w:rPr>
              <w:t>.</w:t>
            </w:r>
          </w:p>
          <w:p w:rsidRPr="000E11E0" w:rsidR="009B31A4" w:rsidP="00CA68B8" w:rsidRDefault="009B31A4" w14:paraId="18E391B0" w14:textId="77777777">
            <w:pPr>
              <w:kinsoku w:val="0"/>
              <w:overflowPunct w:val="0"/>
              <w:spacing w:line="258" w:lineRule="exact"/>
              <w:ind w:right="34"/>
              <w:textAlignment w:val="baseline"/>
              <w:rPr>
                <w:rFonts w:ascii="Arial" w:hAnsi="Arial" w:eastAsia="Calibri" w:cs="Arial"/>
                <w:color w:val="595959"/>
                <w:sz w:val="22"/>
                <w:szCs w:val="22"/>
                <w:lang w:eastAsia="en-US"/>
              </w:rPr>
            </w:pPr>
            <w:r>
              <w:rPr>
                <w:rFonts w:ascii="Arial" w:hAnsi="Arial" w:eastAsia="Calibri" w:cs="Arial"/>
                <w:color w:val="595959"/>
                <w:sz w:val="22"/>
                <w:szCs w:val="22"/>
                <w:lang w:eastAsia="en-US"/>
              </w:rPr>
              <w:t>We will ensure there are sufficient resources in place to investigate fraud where it occurs.</w:t>
            </w:r>
          </w:p>
        </w:tc>
      </w:tr>
    </w:tbl>
    <w:p w:rsidRPr="000E11E0" w:rsidR="00465285" w:rsidP="007241E8" w:rsidRDefault="00465285" w14:paraId="048669E5"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tbl>
      <w:tblPr>
        <w:tblW w:w="0" w:type="auto"/>
        <w:tblLook w:val="04A0" w:firstRow="1" w:lastRow="0" w:firstColumn="1" w:lastColumn="0" w:noHBand="0" w:noVBand="1"/>
      </w:tblPr>
      <w:tblGrid>
        <w:gridCol w:w="528"/>
        <w:gridCol w:w="2128"/>
        <w:gridCol w:w="6924"/>
      </w:tblGrid>
      <w:tr w:rsidRPr="000E11E0" w:rsidR="00034F79" w:rsidTr="00DD7131" w14:paraId="69D05F00" w14:textId="77777777">
        <w:tc>
          <w:tcPr>
            <w:tcW w:w="529" w:type="dxa"/>
            <w:vMerge w:val="restart"/>
            <w:shd w:val="clear" w:color="auto" w:fill="49669E"/>
            <w:textDirection w:val="btLr"/>
          </w:tcPr>
          <w:p w:rsidRPr="000E11E0" w:rsidR="007D3856" w:rsidP="001777BE" w:rsidRDefault="007D3856" w14:paraId="3399246C"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Acknowledge</w:t>
            </w:r>
          </w:p>
        </w:tc>
        <w:tc>
          <w:tcPr>
            <w:tcW w:w="2131" w:type="dxa"/>
            <w:tcBorders>
              <w:bottom w:val="dashed" w:color="auto" w:sz="4" w:space="0"/>
            </w:tcBorders>
            <w:shd w:val="clear" w:color="auto" w:fill="DEE0ED"/>
            <w:vAlign w:val="center"/>
          </w:tcPr>
          <w:p w:rsidRPr="000E11E0" w:rsidR="007D3856" w:rsidP="001777BE" w:rsidRDefault="007D3856" w14:paraId="15171FD9"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Committing Support</w:t>
            </w:r>
          </w:p>
        </w:tc>
        <w:tc>
          <w:tcPr>
            <w:tcW w:w="6946" w:type="dxa"/>
            <w:tcBorders>
              <w:bottom w:val="dashed" w:color="auto" w:sz="4" w:space="0"/>
            </w:tcBorders>
            <w:shd w:val="clear" w:color="auto" w:fill="DEE0ED"/>
          </w:tcPr>
          <w:p w:rsidR="009B31A4" w:rsidP="00DD7131" w:rsidRDefault="007D3856" w14:paraId="332D8ECA"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The council’s commitment to tackling the threat of fraud is clear. </w:t>
            </w:r>
          </w:p>
          <w:p w:rsidR="009B31A4" w:rsidP="00DD7131" w:rsidRDefault="007D3856" w14:paraId="75CBB5BE"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have strong whistleblowing</w:t>
            </w:r>
            <w:r w:rsidRPr="000E11E0" w:rsidR="00693D3E">
              <w:rPr>
                <w:rFonts w:ascii="Arial" w:hAnsi="Arial" w:eastAsia="Calibri" w:cs="Arial"/>
                <w:color w:val="595959"/>
                <w:sz w:val="22"/>
                <w:szCs w:val="22"/>
                <w:lang w:eastAsia="en-US"/>
              </w:rPr>
              <w:t xml:space="preserve"> and fraud reporting</w:t>
            </w:r>
            <w:r w:rsidRPr="000E11E0">
              <w:rPr>
                <w:rFonts w:ascii="Arial" w:hAnsi="Arial" w:eastAsia="Calibri" w:cs="Arial"/>
                <w:color w:val="595959"/>
                <w:sz w:val="22"/>
                <w:szCs w:val="22"/>
                <w:lang w:eastAsia="en-US"/>
              </w:rPr>
              <w:t xml:space="preserve"> procedures and support those who come forward to report suspected fraud. All reports will be treated seriously and acted upon. </w:t>
            </w:r>
          </w:p>
          <w:p w:rsidR="007D3856" w:rsidP="00DD7131" w:rsidRDefault="007D3856" w14:paraId="23083C7A"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not, however, tolerate malicious or vexatious allegations.</w:t>
            </w:r>
          </w:p>
          <w:p w:rsidRPr="000E11E0" w:rsidR="002358EC" w:rsidP="00DD7131" w:rsidRDefault="002358EC" w14:paraId="0E04D0F1"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Staff will receive comprehensive fraud and corruption training which will create a positive anti-fraud culture, and raise awareness which equips staff to better prevent and detect incidence of fraud.</w:t>
            </w:r>
          </w:p>
        </w:tc>
      </w:tr>
      <w:tr w:rsidRPr="000E11E0" w:rsidR="00034F79" w:rsidTr="00DD7131" w14:paraId="73EC5F30" w14:textId="77777777">
        <w:tc>
          <w:tcPr>
            <w:tcW w:w="529" w:type="dxa"/>
            <w:vMerge/>
            <w:shd w:val="clear" w:color="auto" w:fill="49669E"/>
          </w:tcPr>
          <w:p w:rsidRPr="000E11E0" w:rsidR="007D3856" w:rsidP="001777BE" w:rsidRDefault="007D3856" w14:paraId="79D97EB4" w14:textId="77777777">
            <w:pPr>
              <w:jc w:val="center"/>
              <w:rPr>
                <w:rFonts w:ascii="Arial" w:hAnsi="Arial" w:eastAsia="Calibri" w:cs="Arial"/>
                <w:color w:val="595959"/>
                <w:sz w:val="22"/>
                <w:szCs w:val="22"/>
                <w:lang w:eastAsia="en-US"/>
              </w:rPr>
            </w:pPr>
          </w:p>
        </w:tc>
        <w:tc>
          <w:tcPr>
            <w:tcW w:w="2131" w:type="dxa"/>
            <w:tcBorders>
              <w:top w:val="dashed" w:color="auto" w:sz="4" w:space="0"/>
              <w:bottom w:val="dashed" w:color="auto" w:sz="4" w:space="0"/>
            </w:tcBorders>
            <w:shd w:val="clear" w:color="auto" w:fill="DEE0ED"/>
            <w:vAlign w:val="center"/>
          </w:tcPr>
          <w:p w:rsidRPr="000E11E0" w:rsidR="007D3856" w:rsidP="001777BE" w:rsidRDefault="007D3856" w14:paraId="27DEBB53"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Assessing Risks</w:t>
            </w:r>
          </w:p>
        </w:tc>
        <w:tc>
          <w:tcPr>
            <w:tcW w:w="6946" w:type="dxa"/>
            <w:tcBorders>
              <w:top w:val="dashed" w:color="auto" w:sz="4" w:space="0"/>
              <w:bottom w:val="dashed" w:color="auto" w:sz="4" w:space="0"/>
            </w:tcBorders>
            <w:shd w:val="clear" w:color="auto" w:fill="DEE0ED"/>
          </w:tcPr>
          <w:p w:rsidRPr="000E11E0" w:rsidR="007D3856" w:rsidP="00BB4CD9" w:rsidRDefault="007D3856" w14:paraId="26C5236A"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continuously assess those areas most vulnerable to the risk of fraud as part of our risk management arrangements. These risk assessments will inform our internal controls and counter fraud priorities. </w:t>
            </w:r>
          </w:p>
        </w:tc>
      </w:tr>
      <w:tr w:rsidRPr="00BB4CD9" w:rsidR="00034F79" w:rsidTr="00DD7131" w14:paraId="26B289C2" w14:textId="77777777">
        <w:trPr>
          <w:trHeight w:val="1291"/>
        </w:trPr>
        <w:tc>
          <w:tcPr>
            <w:tcW w:w="529" w:type="dxa"/>
            <w:vMerge/>
            <w:shd w:val="clear" w:color="auto" w:fill="49669E"/>
          </w:tcPr>
          <w:p w:rsidRPr="000E11E0" w:rsidR="007D3856" w:rsidP="001777BE" w:rsidRDefault="007D3856" w14:paraId="4E0CB1CB" w14:textId="77777777">
            <w:pPr>
              <w:jc w:val="center"/>
              <w:rPr>
                <w:rFonts w:ascii="Arial" w:hAnsi="Arial" w:eastAsia="Calibri" w:cs="Arial"/>
                <w:color w:val="595959"/>
                <w:sz w:val="22"/>
                <w:szCs w:val="22"/>
                <w:lang w:eastAsia="en-US"/>
              </w:rPr>
            </w:pPr>
          </w:p>
        </w:tc>
        <w:tc>
          <w:tcPr>
            <w:tcW w:w="2131" w:type="dxa"/>
            <w:tcBorders>
              <w:top w:val="dashed" w:color="auto" w:sz="4" w:space="0"/>
            </w:tcBorders>
            <w:shd w:val="clear" w:color="auto" w:fill="DEE0ED"/>
            <w:vAlign w:val="center"/>
          </w:tcPr>
          <w:p w:rsidRPr="000E11E0" w:rsidR="007D3856" w:rsidP="001777BE" w:rsidRDefault="007D3856" w14:paraId="580D8E3D"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Robust Response</w:t>
            </w:r>
          </w:p>
        </w:tc>
        <w:tc>
          <w:tcPr>
            <w:tcW w:w="6946" w:type="dxa"/>
            <w:tcBorders>
              <w:top w:val="dashed" w:color="auto" w:sz="4" w:space="0"/>
            </w:tcBorders>
            <w:shd w:val="clear" w:color="auto" w:fill="DEE0ED"/>
          </w:tcPr>
          <w:p w:rsidR="009B31A4" w:rsidP="00BB4CD9" w:rsidRDefault="007D3856" w14:paraId="1B169DAB"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strengthen measures to prevent fraud.</w:t>
            </w:r>
            <w:r w:rsidRPr="000E11E0" w:rsidR="00BB4CD9">
              <w:rPr>
                <w:rFonts w:ascii="Arial" w:hAnsi="Arial" w:eastAsia="Calibri" w:cs="Arial"/>
                <w:color w:val="595959"/>
                <w:sz w:val="22"/>
                <w:szCs w:val="22"/>
                <w:lang w:eastAsia="en-US"/>
              </w:rPr>
              <w:t xml:space="preserve">  </w:t>
            </w:r>
          </w:p>
          <w:p w:rsidR="009B31A4" w:rsidP="00BB4CD9" w:rsidRDefault="00BB4CD9" w14:paraId="4DAB64FD"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respond positively, taking appropriate action, where fraud is reported or suspected.  </w:t>
            </w:r>
          </w:p>
          <w:p w:rsidRPr="009B31A4" w:rsidR="007D3856" w:rsidP="00DD7131" w:rsidRDefault="00BB4CD9" w14:paraId="434E1CC5" w14:textId="77777777">
            <w:pPr>
              <w:pStyle w:val="NoSpacing"/>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review all incidences of fraud to ensure that any weaknesses in systems or processes that allowed the fraud to occur </w:t>
            </w:r>
            <w:r w:rsidR="00AB1D07">
              <w:rPr>
                <w:rFonts w:ascii="Arial" w:hAnsi="Arial" w:eastAsia="Calibri" w:cs="Arial"/>
                <w:color w:val="595959"/>
                <w:sz w:val="22"/>
                <w:szCs w:val="22"/>
                <w:lang w:eastAsia="en-US"/>
              </w:rPr>
              <w:t>h</w:t>
            </w:r>
            <w:r w:rsidRPr="000E11E0">
              <w:rPr>
                <w:rFonts w:ascii="Arial" w:hAnsi="Arial" w:eastAsia="Calibri" w:cs="Arial"/>
                <w:color w:val="595959"/>
                <w:sz w:val="22"/>
                <w:szCs w:val="22"/>
                <w:lang w:eastAsia="en-US"/>
              </w:rPr>
              <w:t>as</w:t>
            </w:r>
            <w:r w:rsidR="00AB1D07">
              <w:rPr>
                <w:rFonts w:ascii="Arial" w:hAnsi="Arial" w:eastAsia="Calibri" w:cs="Arial"/>
                <w:color w:val="595959"/>
                <w:sz w:val="22"/>
                <w:szCs w:val="22"/>
                <w:lang w:eastAsia="en-US"/>
              </w:rPr>
              <w:t xml:space="preserve"> been</w:t>
            </w:r>
            <w:r w:rsidRPr="000E11E0">
              <w:rPr>
                <w:rFonts w:ascii="Arial" w:hAnsi="Arial" w:eastAsia="Calibri" w:cs="Arial"/>
                <w:color w:val="595959"/>
                <w:sz w:val="22"/>
                <w:szCs w:val="22"/>
                <w:lang w:eastAsia="en-US"/>
              </w:rPr>
              <w:t xml:space="preserve"> removed.</w:t>
            </w:r>
          </w:p>
        </w:tc>
      </w:tr>
    </w:tbl>
    <w:p w:rsidR="009E4263" w:rsidP="007241E8" w:rsidRDefault="009E4263" w14:paraId="2A5BA94D"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highlight w:val="yellow"/>
        </w:rPr>
      </w:pPr>
    </w:p>
    <w:p w:rsidR="002358EC" w:rsidP="007241E8" w:rsidRDefault="002358EC" w14:paraId="197AAFF0"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highlight w:val="yellow"/>
        </w:rPr>
      </w:pPr>
    </w:p>
    <w:p w:rsidRPr="00BB4CD9" w:rsidR="002358EC" w:rsidP="007241E8" w:rsidRDefault="002358EC" w14:paraId="12BC502C"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highlight w:val="yellow"/>
        </w:rPr>
      </w:pPr>
    </w:p>
    <w:tbl>
      <w:tblPr>
        <w:tblW w:w="0" w:type="auto"/>
        <w:tblLook w:val="04A0" w:firstRow="1" w:lastRow="0" w:firstColumn="1" w:lastColumn="0" w:noHBand="0" w:noVBand="1"/>
      </w:tblPr>
      <w:tblGrid>
        <w:gridCol w:w="533"/>
        <w:gridCol w:w="2123"/>
        <w:gridCol w:w="6924"/>
      </w:tblGrid>
      <w:tr w:rsidRPr="000E11E0" w:rsidR="00034F79" w:rsidTr="00DD7131" w14:paraId="61207147" w14:textId="77777777">
        <w:tc>
          <w:tcPr>
            <w:tcW w:w="534" w:type="dxa"/>
            <w:vMerge w:val="restart"/>
            <w:shd w:val="clear" w:color="auto" w:fill="49669E"/>
            <w:textDirection w:val="btLr"/>
          </w:tcPr>
          <w:p w:rsidRPr="000E11E0" w:rsidR="005902FA" w:rsidP="001777BE" w:rsidRDefault="005902FA" w14:paraId="5D5C747C"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Prevent</w:t>
            </w:r>
          </w:p>
        </w:tc>
        <w:tc>
          <w:tcPr>
            <w:tcW w:w="2126" w:type="dxa"/>
            <w:tcBorders>
              <w:bottom w:val="dashed" w:color="auto" w:sz="4" w:space="0"/>
            </w:tcBorders>
            <w:shd w:val="clear" w:color="auto" w:fill="DEE0ED"/>
            <w:vAlign w:val="center"/>
          </w:tcPr>
          <w:p w:rsidRPr="000E11E0" w:rsidR="005902FA" w:rsidP="001777BE" w:rsidRDefault="005902FA" w14:paraId="3EEDA458"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Better use of information technology</w:t>
            </w:r>
          </w:p>
        </w:tc>
        <w:tc>
          <w:tcPr>
            <w:tcW w:w="6946" w:type="dxa"/>
            <w:tcBorders>
              <w:bottom w:val="dashed" w:color="auto" w:sz="4" w:space="0"/>
            </w:tcBorders>
            <w:shd w:val="clear" w:color="auto" w:fill="DEE0ED"/>
          </w:tcPr>
          <w:p w:rsidR="009B31A4" w:rsidP="00DD7131" w:rsidRDefault="005902FA" w14:paraId="3DC6A201" w14:textId="77777777">
            <w:pPr>
              <w:kinsoku w:val="0"/>
              <w:overflowPunct w:val="0"/>
              <w:spacing w:line="257"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 xml:space="preserve">We will make greater use of data and analytical software to prevent and detect fraudulent activity. </w:t>
            </w:r>
          </w:p>
          <w:p w:rsidRPr="000E11E0" w:rsidR="005902FA" w:rsidP="00DD7131" w:rsidRDefault="005902FA" w14:paraId="0841D8A2" w14:textId="77777777">
            <w:pPr>
              <w:kinsoku w:val="0"/>
              <w:overflowPunct w:val="0"/>
              <w:spacing w:line="257"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look for opportunities to share data and fraud intelligence to increase our capability to uncover potential and actual fraud.</w:t>
            </w:r>
          </w:p>
        </w:tc>
      </w:tr>
      <w:tr w:rsidRPr="000E11E0" w:rsidR="00034F79" w:rsidTr="00DD7131" w14:paraId="7185AA42" w14:textId="77777777">
        <w:tc>
          <w:tcPr>
            <w:tcW w:w="534" w:type="dxa"/>
            <w:vMerge/>
            <w:shd w:val="clear" w:color="auto" w:fill="49669E"/>
          </w:tcPr>
          <w:p w:rsidRPr="000E11E0" w:rsidR="005902FA" w:rsidP="001777BE" w:rsidRDefault="005902FA" w14:paraId="34A69400"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5902FA" w:rsidP="001777BE" w:rsidRDefault="005902FA" w14:paraId="75888A5B"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Anti-Fraud culture</w:t>
            </w:r>
          </w:p>
        </w:tc>
        <w:tc>
          <w:tcPr>
            <w:tcW w:w="6946" w:type="dxa"/>
            <w:tcBorders>
              <w:top w:val="dashed" w:color="auto" w:sz="4" w:space="0"/>
            </w:tcBorders>
            <w:shd w:val="clear" w:color="auto" w:fill="DEE0ED"/>
          </w:tcPr>
          <w:p w:rsidRPr="000E11E0" w:rsidR="005902FA" w:rsidP="00BB4CD9" w:rsidRDefault="005902FA" w14:paraId="1230B468" w14:textId="77777777">
            <w:pPr>
              <w:kinsoku w:val="0"/>
              <w:overflowPunct w:val="0"/>
              <w:spacing w:line="258" w:lineRule="exact"/>
              <w:ind w:right="34"/>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promote and develop a strong counter fraud culture, raise awareness, provide information on all aspects of our counter fraud work. This will include publicising the results of all proact</w:t>
            </w:r>
            <w:r w:rsidRPr="000E11E0" w:rsidR="00BB4CD9">
              <w:rPr>
                <w:rFonts w:ascii="Arial" w:hAnsi="Arial" w:eastAsia="Calibri" w:cs="Arial"/>
                <w:color w:val="595959"/>
                <w:sz w:val="22"/>
                <w:szCs w:val="22"/>
                <w:lang w:eastAsia="en-US"/>
              </w:rPr>
              <w:t>ive work, fraud investigations</w:t>
            </w:r>
            <w:r w:rsidRPr="000E11E0">
              <w:rPr>
                <w:rFonts w:ascii="Arial" w:hAnsi="Arial" w:eastAsia="Calibri" w:cs="Arial"/>
                <w:color w:val="595959"/>
                <w:sz w:val="22"/>
                <w:szCs w:val="22"/>
                <w:lang w:eastAsia="en-US"/>
              </w:rPr>
              <w:t xml:space="preserve"> and any recovery of losses due to fraud.</w:t>
            </w:r>
          </w:p>
        </w:tc>
      </w:tr>
    </w:tbl>
    <w:p w:rsidRPr="000E11E0" w:rsidR="007D3856" w:rsidP="007241E8" w:rsidRDefault="007D3856" w14:paraId="2FE193D3" w14:textId="77777777">
      <w:pPr>
        <w:kinsoku w:val="0"/>
        <w:overflowPunct w:val="0"/>
        <w:autoSpaceDE/>
        <w:autoSpaceDN/>
        <w:adjustRightInd/>
        <w:spacing w:line="411" w:lineRule="exact"/>
        <w:jc w:val="both"/>
        <w:textAlignment w:val="baseline"/>
        <w:rPr>
          <w:rFonts w:ascii="Arial" w:hAnsi="Arial" w:cs="Arial"/>
          <w:color w:val="595959"/>
          <w:spacing w:val="-8"/>
          <w:w w:val="105"/>
          <w:sz w:val="36"/>
          <w:szCs w:val="36"/>
        </w:rPr>
      </w:pPr>
    </w:p>
    <w:tbl>
      <w:tblPr>
        <w:tblW w:w="0" w:type="auto"/>
        <w:tblLook w:val="04A0" w:firstRow="1" w:lastRow="0" w:firstColumn="1" w:lastColumn="0" w:noHBand="0" w:noVBand="1"/>
      </w:tblPr>
      <w:tblGrid>
        <w:gridCol w:w="533"/>
        <w:gridCol w:w="2123"/>
        <w:gridCol w:w="6924"/>
      </w:tblGrid>
      <w:tr w:rsidRPr="000E11E0" w:rsidR="00034F79" w:rsidTr="00DD7131" w14:paraId="5CD9BEFE" w14:textId="77777777">
        <w:tc>
          <w:tcPr>
            <w:tcW w:w="534" w:type="dxa"/>
            <w:vMerge w:val="restart"/>
            <w:shd w:val="clear" w:color="auto" w:fill="49669E"/>
            <w:textDirection w:val="btLr"/>
          </w:tcPr>
          <w:p w:rsidRPr="000E11E0" w:rsidR="005902FA" w:rsidP="001777BE" w:rsidRDefault="005902FA" w14:paraId="7BF0C437"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Pursue</w:t>
            </w:r>
          </w:p>
        </w:tc>
        <w:tc>
          <w:tcPr>
            <w:tcW w:w="2126" w:type="dxa"/>
            <w:tcBorders>
              <w:bottom w:val="dashed" w:color="auto" w:sz="4" w:space="0"/>
            </w:tcBorders>
            <w:shd w:val="clear" w:color="auto" w:fill="DEE0ED"/>
            <w:vAlign w:val="center"/>
          </w:tcPr>
          <w:p w:rsidRPr="000E11E0" w:rsidR="005902FA" w:rsidP="001777BE" w:rsidRDefault="005902FA" w14:paraId="5EA46585"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Fraud Recovery</w:t>
            </w:r>
          </w:p>
        </w:tc>
        <w:tc>
          <w:tcPr>
            <w:tcW w:w="6946" w:type="dxa"/>
            <w:tcBorders>
              <w:bottom w:val="dashed" w:color="auto" w:sz="4" w:space="0"/>
            </w:tcBorders>
            <w:shd w:val="clear" w:color="auto" w:fill="DEE0ED"/>
          </w:tcPr>
          <w:p w:rsidRPr="000E11E0" w:rsidR="005902FA" w:rsidP="001777BE" w:rsidRDefault="005902FA" w14:paraId="63D77CC0" w14:textId="77777777">
            <w:pPr>
              <w:kinsoku w:val="0"/>
              <w:overflowPunct w:val="0"/>
              <w:spacing w:before="8" w:after="1" w:line="252" w:lineRule="exact"/>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A crucial element of our response to tackling fraud is recovering any monies lost through fraud. This is an important part of our strategy and will be rigorously pursued, where possible.</w:t>
            </w:r>
          </w:p>
        </w:tc>
      </w:tr>
      <w:tr w:rsidRPr="000E11E0" w:rsidR="00034F79" w:rsidTr="00DD7131" w14:paraId="1D2D0A9F" w14:textId="77777777">
        <w:tc>
          <w:tcPr>
            <w:tcW w:w="534" w:type="dxa"/>
            <w:vMerge/>
            <w:shd w:val="clear" w:color="auto" w:fill="49669E"/>
          </w:tcPr>
          <w:p w:rsidRPr="000E11E0" w:rsidR="005902FA" w:rsidP="001777BE" w:rsidRDefault="005902FA" w14:paraId="28811009" w14:textId="77777777">
            <w:pPr>
              <w:jc w:val="center"/>
              <w:rPr>
                <w:rFonts w:ascii="Arial" w:hAnsi="Arial" w:eastAsia="Calibri" w:cs="Arial"/>
                <w:color w:val="595959"/>
                <w:sz w:val="22"/>
                <w:szCs w:val="22"/>
                <w:lang w:eastAsia="en-US"/>
              </w:rPr>
            </w:pPr>
          </w:p>
        </w:tc>
        <w:tc>
          <w:tcPr>
            <w:tcW w:w="2126" w:type="dxa"/>
            <w:tcBorders>
              <w:top w:val="dashed" w:color="auto" w:sz="4" w:space="0"/>
              <w:bottom w:val="dashed" w:color="auto" w:sz="4" w:space="0"/>
            </w:tcBorders>
            <w:shd w:val="clear" w:color="auto" w:fill="DEE0ED"/>
            <w:vAlign w:val="center"/>
          </w:tcPr>
          <w:p w:rsidRPr="000E11E0" w:rsidR="005902FA" w:rsidP="001777BE" w:rsidRDefault="005902FA" w14:paraId="7A50E31C"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Punishing Fraudsters</w:t>
            </w:r>
          </w:p>
        </w:tc>
        <w:tc>
          <w:tcPr>
            <w:tcW w:w="6946" w:type="dxa"/>
            <w:tcBorders>
              <w:top w:val="dashed" w:color="auto" w:sz="4" w:space="0"/>
              <w:bottom w:val="dashed" w:color="auto" w:sz="4" w:space="0"/>
            </w:tcBorders>
            <w:shd w:val="clear" w:color="auto" w:fill="DEE0ED"/>
          </w:tcPr>
          <w:p w:rsidRPr="000E11E0" w:rsidR="005902FA" w:rsidP="001777BE" w:rsidRDefault="005902FA" w14:paraId="0C25B212" w14:textId="77777777">
            <w:pPr>
              <w:kinsoku w:val="0"/>
              <w:overflowPunct w:val="0"/>
              <w:spacing w:before="2" w:line="258" w:lineRule="exact"/>
              <w:textAlignment w:val="baseline"/>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We will apply realistic and effective sanctions for individuals or organisations where an investigation reveals fraudulent activity. This may include legal action, criminal and/or disciplinary action, where appropriate.</w:t>
            </w:r>
          </w:p>
        </w:tc>
      </w:tr>
      <w:tr w:rsidRPr="001777BE" w:rsidR="00034F79" w:rsidTr="00DD7131" w14:paraId="01CBE773" w14:textId="77777777">
        <w:trPr>
          <w:trHeight w:val="1029"/>
        </w:trPr>
        <w:tc>
          <w:tcPr>
            <w:tcW w:w="534" w:type="dxa"/>
            <w:vMerge/>
            <w:shd w:val="clear" w:color="auto" w:fill="49669E"/>
          </w:tcPr>
          <w:p w:rsidRPr="000E11E0" w:rsidR="005902FA" w:rsidP="001777BE" w:rsidRDefault="005902FA" w14:paraId="63FD446F"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5902FA" w:rsidP="001777BE" w:rsidRDefault="005902FA" w14:paraId="06374BE4" w14:textId="77777777">
            <w:pPr>
              <w:jc w:val="center"/>
              <w:rPr>
                <w:rFonts w:ascii="Arial" w:hAnsi="Arial" w:eastAsia="Calibri" w:cs="Arial"/>
                <w:color w:val="595959"/>
                <w:sz w:val="22"/>
                <w:szCs w:val="22"/>
                <w:lang w:eastAsia="en-US"/>
              </w:rPr>
            </w:pPr>
            <w:r w:rsidRPr="000E11E0">
              <w:rPr>
                <w:rFonts w:ascii="Arial" w:hAnsi="Arial" w:eastAsia="Calibri" w:cs="Arial"/>
                <w:color w:val="595959"/>
                <w:sz w:val="22"/>
                <w:szCs w:val="22"/>
                <w:lang w:eastAsia="en-US"/>
              </w:rPr>
              <w:t>Enforcement</w:t>
            </w:r>
          </w:p>
        </w:tc>
        <w:tc>
          <w:tcPr>
            <w:tcW w:w="6946" w:type="dxa"/>
            <w:tcBorders>
              <w:top w:val="dashed" w:color="auto" w:sz="4" w:space="0"/>
            </w:tcBorders>
            <w:shd w:val="clear" w:color="auto" w:fill="DEE0ED"/>
          </w:tcPr>
          <w:p w:rsidR="009B31A4" w:rsidP="001777BE" w:rsidRDefault="005902FA" w14:paraId="12671D15" w14:textId="77777777">
            <w:pPr>
              <w:kinsoku w:val="0"/>
              <w:overflowPunct w:val="0"/>
              <w:spacing w:before="2" w:line="257" w:lineRule="exact"/>
              <w:textAlignment w:val="baseline"/>
              <w:rPr>
                <w:rFonts w:ascii="Arial" w:hAnsi="Arial" w:eastAsia="Calibri" w:cs="Arial"/>
                <w:color w:val="595959"/>
                <w:spacing w:val="-1"/>
                <w:sz w:val="22"/>
                <w:szCs w:val="22"/>
                <w:lang w:eastAsia="en-US"/>
              </w:rPr>
            </w:pPr>
            <w:r w:rsidRPr="000E11E0">
              <w:rPr>
                <w:rFonts w:ascii="Arial" w:hAnsi="Arial" w:eastAsia="Calibri" w:cs="Arial"/>
                <w:color w:val="595959"/>
                <w:spacing w:val="-1"/>
                <w:sz w:val="22"/>
                <w:szCs w:val="22"/>
                <w:lang w:eastAsia="en-US"/>
              </w:rPr>
              <w:t xml:space="preserve">Appropriately trained investigators will investigate any fraud detected through the planned proactive work; cases of suspected fraud referred from internal or external stakeholders, or received via the confidential reporting procedure (whistleblowing). </w:t>
            </w:r>
          </w:p>
          <w:p w:rsidRPr="001777BE" w:rsidR="005902FA" w:rsidP="001777BE" w:rsidRDefault="005902FA" w14:paraId="18D36B66" w14:textId="77777777">
            <w:pPr>
              <w:kinsoku w:val="0"/>
              <w:overflowPunct w:val="0"/>
              <w:spacing w:before="2" w:line="257" w:lineRule="exact"/>
              <w:textAlignment w:val="baseline"/>
              <w:rPr>
                <w:rFonts w:ascii="Arial" w:hAnsi="Arial" w:eastAsia="Calibri" w:cs="Arial"/>
                <w:color w:val="595959"/>
                <w:spacing w:val="-1"/>
                <w:sz w:val="22"/>
                <w:szCs w:val="22"/>
                <w:lang w:eastAsia="en-US"/>
              </w:rPr>
            </w:pPr>
            <w:r w:rsidRPr="000E11E0">
              <w:rPr>
                <w:rFonts w:ascii="Arial" w:hAnsi="Arial" w:eastAsia="Calibri" w:cs="Arial"/>
                <w:color w:val="595959"/>
                <w:spacing w:val="-1"/>
                <w:sz w:val="22"/>
                <w:szCs w:val="22"/>
                <w:lang w:eastAsia="en-US"/>
              </w:rPr>
              <w:t>We will work with relevant internal and external partners/external agencies/organisations.</w:t>
            </w:r>
          </w:p>
        </w:tc>
      </w:tr>
    </w:tbl>
    <w:p w:rsidR="005902FA" w:rsidP="007241E8" w:rsidRDefault="005902FA" w14:paraId="067ACD85"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tbl>
      <w:tblPr>
        <w:tblW w:w="0" w:type="auto"/>
        <w:tblLook w:val="04A0" w:firstRow="1" w:lastRow="0" w:firstColumn="1" w:lastColumn="0" w:noHBand="0" w:noVBand="1"/>
      </w:tblPr>
      <w:tblGrid>
        <w:gridCol w:w="533"/>
        <w:gridCol w:w="2124"/>
        <w:gridCol w:w="6923"/>
      </w:tblGrid>
      <w:tr w:rsidRPr="000E11E0" w:rsidR="00200D1C" w:rsidTr="00CA68B8" w14:paraId="22EA2B38" w14:textId="77777777">
        <w:tc>
          <w:tcPr>
            <w:tcW w:w="534" w:type="dxa"/>
            <w:vMerge w:val="restart"/>
            <w:shd w:val="clear" w:color="auto" w:fill="49669E"/>
            <w:textDirection w:val="btLr"/>
          </w:tcPr>
          <w:p w:rsidRPr="000E11E0" w:rsidR="00200D1C" w:rsidP="00CA68B8" w:rsidRDefault="00200D1C" w14:paraId="302B1746" w14:textId="77777777">
            <w:pPr>
              <w:ind w:left="113" w:right="113"/>
              <w:jc w:val="center"/>
              <w:rPr>
                <w:rFonts w:ascii="Arial" w:hAnsi="Arial" w:eastAsia="Calibri" w:cs="Arial"/>
                <w:b/>
                <w:color w:val="FFFFFF"/>
                <w:sz w:val="22"/>
                <w:szCs w:val="22"/>
                <w:lang w:eastAsia="en-US"/>
              </w:rPr>
            </w:pPr>
            <w:r w:rsidRPr="000E11E0">
              <w:rPr>
                <w:rFonts w:ascii="Arial" w:hAnsi="Arial" w:eastAsia="Calibri" w:cs="Arial"/>
                <w:b/>
                <w:color w:val="FFFFFF"/>
                <w:sz w:val="22"/>
                <w:szCs w:val="22"/>
                <w:lang w:eastAsia="en-US"/>
              </w:rPr>
              <w:t>P</w:t>
            </w:r>
            <w:r>
              <w:rPr>
                <w:rFonts w:ascii="Arial" w:hAnsi="Arial" w:eastAsia="Calibri" w:cs="Arial"/>
                <w:b/>
                <w:color w:val="FFFFFF"/>
                <w:sz w:val="22"/>
                <w:szCs w:val="22"/>
                <w:lang w:eastAsia="en-US"/>
              </w:rPr>
              <w:t>rotect</w:t>
            </w:r>
          </w:p>
        </w:tc>
        <w:tc>
          <w:tcPr>
            <w:tcW w:w="2126" w:type="dxa"/>
            <w:tcBorders>
              <w:bottom w:val="dashed" w:color="auto" w:sz="4" w:space="0"/>
            </w:tcBorders>
            <w:shd w:val="clear" w:color="auto" w:fill="DEE0ED"/>
            <w:vAlign w:val="center"/>
          </w:tcPr>
          <w:p w:rsidRPr="000E11E0" w:rsidR="00200D1C" w:rsidP="00CA68B8" w:rsidRDefault="00200D1C" w14:paraId="0028AC7E" w14:textId="77777777">
            <w:pPr>
              <w:jc w:val="center"/>
              <w:rPr>
                <w:rFonts w:ascii="Arial" w:hAnsi="Arial" w:eastAsia="Calibri" w:cs="Arial"/>
                <w:color w:val="595959"/>
                <w:sz w:val="22"/>
                <w:szCs w:val="22"/>
                <w:lang w:eastAsia="en-US"/>
              </w:rPr>
            </w:pPr>
            <w:r>
              <w:rPr>
                <w:rFonts w:ascii="Arial" w:hAnsi="Arial" w:eastAsia="Calibri" w:cs="Arial"/>
                <w:color w:val="595959"/>
                <w:sz w:val="22"/>
                <w:szCs w:val="22"/>
                <w:lang w:eastAsia="en-US"/>
              </w:rPr>
              <w:t>Executive Support</w:t>
            </w:r>
          </w:p>
        </w:tc>
        <w:tc>
          <w:tcPr>
            <w:tcW w:w="6946" w:type="dxa"/>
            <w:tcBorders>
              <w:bottom w:val="dashed" w:color="auto" w:sz="4" w:space="0"/>
            </w:tcBorders>
            <w:shd w:val="clear" w:color="auto" w:fill="DEE0ED"/>
          </w:tcPr>
          <w:p w:rsidRPr="000E11E0" w:rsidR="00200D1C" w:rsidP="00CA68B8" w:rsidRDefault="00200D1C" w14:paraId="336E20B9" w14:textId="77777777">
            <w:pPr>
              <w:kinsoku w:val="0"/>
              <w:overflowPunct w:val="0"/>
              <w:spacing w:before="8" w:after="1" w:line="252" w:lineRule="exact"/>
              <w:textAlignment w:val="baseline"/>
              <w:rPr>
                <w:rFonts w:ascii="Arial" w:hAnsi="Arial" w:eastAsia="Calibri" w:cs="Arial"/>
                <w:color w:val="595959"/>
                <w:sz w:val="22"/>
                <w:szCs w:val="22"/>
                <w:lang w:eastAsia="en-US"/>
              </w:rPr>
            </w:pPr>
            <w:r>
              <w:rPr>
                <w:rFonts w:ascii="Arial" w:hAnsi="Arial" w:eastAsia="Calibri" w:cs="Arial"/>
                <w:color w:val="595959"/>
                <w:sz w:val="22"/>
                <w:szCs w:val="22"/>
                <w:lang w:eastAsia="en-US"/>
              </w:rPr>
              <w:t>SAFS will produce reports and data to fraud champions</w:t>
            </w:r>
            <w:r w:rsidR="002358EC">
              <w:rPr>
                <w:rFonts w:ascii="Arial" w:hAnsi="Arial" w:eastAsia="Calibri" w:cs="Arial"/>
                <w:color w:val="595959"/>
                <w:sz w:val="22"/>
                <w:szCs w:val="22"/>
                <w:lang w:eastAsia="en-US"/>
              </w:rPr>
              <w:t>, relevant service leads</w:t>
            </w:r>
            <w:r>
              <w:rPr>
                <w:rFonts w:ascii="Arial" w:hAnsi="Arial" w:eastAsia="Calibri" w:cs="Arial"/>
                <w:color w:val="595959"/>
                <w:sz w:val="22"/>
                <w:szCs w:val="22"/>
                <w:lang w:eastAsia="en-US"/>
              </w:rPr>
              <w:t xml:space="preserve">, and Audit Committee detailing counter fraud </w:t>
            </w:r>
            <w:r w:rsidR="002358EC">
              <w:rPr>
                <w:rFonts w:ascii="Arial" w:hAnsi="Arial" w:eastAsia="Calibri" w:cs="Arial"/>
                <w:color w:val="595959"/>
                <w:sz w:val="22"/>
                <w:szCs w:val="22"/>
                <w:lang w:eastAsia="en-US"/>
              </w:rPr>
              <w:t>activity, and emerging and current fraud risks</w:t>
            </w:r>
            <w:r>
              <w:rPr>
                <w:rFonts w:ascii="Arial" w:hAnsi="Arial" w:eastAsia="Calibri" w:cs="Arial"/>
                <w:color w:val="595959"/>
                <w:sz w:val="22"/>
                <w:szCs w:val="22"/>
                <w:lang w:eastAsia="en-US"/>
              </w:rPr>
              <w:t>.</w:t>
            </w:r>
          </w:p>
        </w:tc>
      </w:tr>
      <w:tr w:rsidRPr="000E11E0" w:rsidR="00200D1C" w:rsidTr="00CA68B8" w14:paraId="28260C68" w14:textId="77777777">
        <w:tc>
          <w:tcPr>
            <w:tcW w:w="534" w:type="dxa"/>
            <w:vMerge/>
            <w:shd w:val="clear" w:color="auto" w:fill="49669E"/>
          </w:tcPr>
          <w:p w:rsidRPr="000E11E0" w:rsidR="00200D1C" w:rsidP="00CA68B8" w:rsidRDefault="00200D1C" w14:paraId="0C88D0EF" w14:textId="77777777">
            <w:pPr>
              <w:jc w:val="center"/>
              <w:rPr>
                <w:rFonts w:ascii="Arial" w:hAnsi="Arial" w:eastAsia="Calibri" w:cs="Arial"/>
                <w:color w:val="595959"/>
                <w:sz w:val="22"/>
                <w:szCs w:val="22"/>
                <w:lang w:eastAsia="en-US"/>
              </w:rPr>
            </w:pPr>
          </w:p>
        </w:tc>
        <w:tc>
          <w:tcPr>
            <w:tcW w:w="2126" w:type="dxa"/>
            <w:tcBorders>
              <w:top w:val="dashed" w:color="auto" w:sz="4" w:space="0"/>
              <w:bottom w:val="dashed" w:color="auto" w:sz="4" w:space="0"/>
            </w:tcBorders>
            <w:shd w:val="clear" w:color="auto" w:fill="DEE0ED"/>
            <w:vAlign w:val="center"/>
          </w:tcPr>
          <w:p w:rsidRPr="000E11E0" w:rsidR="00200D1C" w:rsidP="00CA68B8" w:rsidRDefault="00200D1C" w14:paraId="77C42AE3" w14:textId="77777777">
            <w:pPr>
              <w:jc w:val="center"/>
              <w:rPr>
                <w:rFonts w:ascii="Arial" w:hAnsi="Arial" w:eastAsia="Calibri" w:cs="Arial"/>
                <w:color w:val="595959"/>
                <w:sz w:val="22"/>
                <w:szCs w:val="22"/>
                <w:lang w:eastAsia="en-US"/>
              </w:rPr>
            </w:pPr>
            <w:r w:rsidRPr="00471C99">
              <w:rPr>
                <w:rFonts w:ascii="Arial" w:hAnsi="Arial" w:eastAsia="Calibri" w:cs="Arial"/>
                <w:color w:val="595959"/>
                <w:sz w:val="22"/>
                <w:szCs w:val="22"/>
                <w:lang w:eastAsia="en-US"/>
              </w:rPr>
              <w:t>Better use of information technology</w:t>
            </w:r>
          </w:p>
        </w:tc>
        <w:tc>
          <w:tcPr>
            <w:tcW w:w="6946" w:type="dxa"/>
            <w:tcBorders>
              <w:top w:val="dashed" w:color="auto" w:sz="4" w:space="0"/>
              <w:bottom w:val="dashed" w:color="auto" w:sz="4" w:space="0"/>
            </w:tcBorders>
            <w:shd w:val="clear" w:color="auto" w:fill="DEE0ED"/>
          </w:tcPr>
          <w:p w:rsidRPr="000E11E0" w:rsidR="00200D1C" w:rsidP="00CA68B8" w:rsidRDefault="00200D1C" w14:paraId="3BAE48A7" w14:textId="7229462E">
            <w:pPr>
              <w:kinsoku w:val="0"/>
              <w:overflowPunct w:val="0"/>
              <w:spacing w:before="2" w:line="258" w:lineRule="exact"/>
              <w:textAlignment w:val="baseline"/>
              <w:rPr>
                <w:rFonts w:ascii="Arial" w:hAnsi="Arial" w:eastAsia="Calibri" w:cs="Arial"/>
                <w:color w:val="595959"/>
                <w:sz w:val="22"/>
                <w:szCs w:val="22"/>
                <w:lang w:eastAsia="en-US"/>
              </w:rPr>
            </w:pPr>
            <w:r>
              <w:rPr>
                <w:rFonts w:ascii="Arial" w:hAnsi="Arial" w:eastAsia="Calibri" w:cs="Arial"/>
                <w:color w:val="595959"/>
                <w:sz w:val="22"/>
                <w:szCs w:val="22"/>
                <w:lang w:eastAsia="en-US"/>
              </w:rPr>
              <w:t xml:space="preserve">We have measures in place to protect the council against </w:t>
            </w:r>
            <w:r w:rsidR="00ED39BB">
              <w:rPr>
                <w:rFonts w:ascii="Arial" w:hAnsi="Arial" w:eastAsia="Calibri" w:cs="Arial"/>
                <w:color w:val="595959"/>
                <w:sz w:val="22"/>
                <w:szCs w:val="22"/>
                <w:lang w:eastAsia="en-US"/>
              </w:rPr>
              <w:t>cybercrime</w:t>
            </w:r>
            <w:r>
              <w:rPr>
                <w:rFonts w:ascii="Arial" w:hAnsi="Arial" w:eastAsia="Calibri" w:cs="Arial"/>
                <w:color w:val="595959"/>
                <w:sz w:val="22"/>
                <w:szCs w:val="22"/>
                <w:lang w:eastAsia="en-US"/>
              </w:rPr>
              <w:t>, malware, and fraudulent attacks aimed at the IT infrastructure.</w:t>
            </w:r>
          </w:p>
        </w:tc>
      </w:tr>
      <w:tr w:rsidRPr="001777BE" w:rsidR="00200D1C" w:rsidTr="00AE3524" w14:paraId="0EB94E06" w14:textId="77777777">
        <w:trPr>
          <w:trHeight w:val="547"/>
        </w:trPr>
        <w:tc>
          <w:tcPr>
            <w:tcW w:w="534" w:type="dxa"/>
            <w:vMerge/>
            <w:shd w:val="clear" w:color="auto" w:fill="49669E"/>
          </w:tcPr>
          <w:p w:rsidRPr="000E11E0" w:rsidR="00200D1C" w:rsidP="00CA68B8" w:rsidRDefault="00200D1C" w14:paraId="56B6AE2C" w14:textId="77777777">
            <w:pPr>
              <w:jc w:val="center"/>
              <w:rPr>
                <w:rFonts w:ascii="Arial" w:hAnsi="Arial" w:eastAsia="Calibri" w:cs="Arial"/>
                <w:color w:val="595959"/>
                <w:sz w:val="22"/>
                <w:szCs w:val="22"/>
                <w:lang w:eastAsia="en-US"/>
              </w:rPr>
            </w:pPr>
          </w:p>
        </w:tc>
        <w:tc>
          <w:tcPr>
            <w:tcW w:w="2126" w:type="dxa"/>
            <w:tcBorders>
              <w:top w:val="dashed" w:color="auto" w:sz="4" w:space="0"/>
            </w:tcBorders>
            <w:shd w:val="clear" w:color="auto" w:fill="DEE0ED"/>
            <w:vAlign w:val="center"/>
          </w:tcPr>
          <w:p w:rsidRPr="000E11E0" w:rsidR="00200D1C" w:rsidP="00AE3524" w:rsidRDefault="00200D1C" w14:paraId="3944B742" w14:textId="77777777">
            <w:pPr>
              <w:spacing w:after="240"/>
              <w:jc w:val="center"/>
              <w:rPr>
                <w:rFonts w:ascii="Arial" w:hAnsi="Arial" w:eastAsia="Calibri" w:cs="Arial"/>
                <w:color w:val="595959"/>
                <w:sz w:val="22"/>
                <w:szCs w:val="22"/>
                <w:lang w:eastAsia="en-US"/>
              </w:rPr>
            </w:pPr>
            <w:r w:rsidRPr="00471C99">
              <w:rPr>
                <w:rFonts w:ascii="Arial" w:hAnsi="Arial" w:eastAsia="Calibri" w:cs="Arial"/>
                <w:color w:val="595959"/>
                <w:sz w:val="22"/>
                <w:szCs w:val="22"/>
                <w:lang w:eastAsia="en-US"/>
              </w:rPr>
              <w:t>Robust Arrangements</w:t>
            </w:r>
          </w:p>
        </w:tc>
        <w:tc>
          <w:tcPr>
            <w:tcW w:w="6946" w:type="dxa"/>
            <w:tcBorders>
              <w:top w:val="dashed" w:color="auto" w:sz="4" w:space="0"/>
            </w:tcBorders>
            <w:shd w:val="clear" w:color="auto" w:fill="DEE0ED"/>
          </w:tcPr>
          <w:p w:rsidRPr="001777BE" w:rsidR="00200D1C" w:rsidP="00CA68B8" w:rsidRDefault="00200D1C" w14:paraId="1C3740B0" w14:textId="77777777">
            <w:pPr>
              <w:kinsoku w:val="0"/>
              <w:overflowPunct w:val="0"/>
              <w:spacing w:before="2" w:line="257" w:lineRule="exact"/>
              <w:textAlignment w:val="baseline"/>
              <w:rPr>
                <w:rFonts w:ascii="Arial" w:hAnsi="Arial" w:eastAsia="Calibri" w:cs="Arial"/>
                <w:color w:val="595959"/>
                <w:spacing w:val="-1"/>
                <w:sz w:val="22"/>
                <w:szCs w:val="22"/>
                <w:lang w:eastAsia="en-US"/>
              </w:rPr>
            </w:pPr>
            <w:r>
              <w:rPr>
                <w:rFonts w:ascii="Arial" w:hAnsi="Arial" w:eastAsia="Calibri" w:cs="Arial"/>
                <w:color w:val="595959"/>
                <w:spacing w:val="-1"/>
                <w:sz w:val="22"/>
                <w:szCs w:val="22"/>
                <w:lang w:eastAsia="en-US"/>
              </w:rPr>
              <w:t>SAFS will work with external organisations to develop national strategies which will support fraud prevention in local government.</w:t>
            </w:r>
          </w:p>
        </w:tc>
      </w:tr>
    </w:tbl>
    <w:p w:rsidR="00200D1C" w:rsidP="007241E8" w:rsidRDefault="00200D1C" w14:paraId="75F2E47D" w14:textId="77777777">
      <w:pPr>
        <w:kinsoku w:val="0"/>
        <w:overflowPunct w:val="0"/>
        <w:autoSpaceDE/>
        <w:autoSpaceDN/>
        <w:adjustRightInd/>
        <w:spacing w:line="411" w:lineRule="exact"/>
        <w:jc w:val="both"/>
        <w:textAlignment w:val="baseline"/>
        <w:rPr>
          <w:rFonts w:ascii="Arial" w:hAnsi="Arial" w:cs="Arial"/>
          <w:color w:val="49669E"/>
          <w:spacing w:val="-8"/>
          <w:w w:val="105"/>
          <w:sz w:val="36"/>
          <w:szCs w:val="36"/>
        </w:rPr>
      </w:pPr>
    </w:p>
    <w:p w:rsidR="00C62CB4" w:rsidP="00C62CB4" w:rsidRDefault="00C62CB4" w14:paraId="2874DC2D" w14:textId="77777777">
      <w:pPr>
        <w:widowControl/>
        <w:autoSpaceDE/>
        <w:autoSpaceDN/>
        <w:adjustRightInd/>
        <w:rPr>
          <w:rFonts w:ascii="Arial" w:hAnsi="Arial" w:cs="Arial"/>
          <w:color w:val="49669E"/>
          <w:spacing w:val="-8"/>
          <w:w w:val="105"/>
          <w:sz w:val="36"/>
          <w:szCs w:val="36"/>
        </w:rPr>
      </w:pPr>
    </w:p>
    <w:p w:rsidR="00C62CB4" w:rsidP="00C62CB4" w:rsidRDefault="00C62CB4" w14:paraId="0542D5E5" w14:textId="77777777">
      <w:pPr>
        <w:widowControl/>
        <w:autoSpaceDE/>
        <w:autoSpaceDN/>
        <w:adjustRightInd/>
        <w:rPr>
          <w:rFonts w:ascii="Arial" w:hAnsi="Arial" w:cs="Arial"/>
          <w:color w:val="49669E"/>
          <w:spacing w:val="-8"/>
          <w:w w:val="105"/>
          <w:sz w:val="36"/>
          <w:szCs w:val="36"/>
        </w:rPr>
      </w:pPr>
    </w:p>
    <w:p w:rsidR="00C62CB4" w:rsidP="00C62CB4" w:rsidRDefault="00C62CB4" w14:paraId="56FDC047" w14:textId="77777777">
      <w:pPr>
        <w:widowControl/>
        <w:autoSpaceDE/>
        <w:autoSpaceDN/>
        <w:adjustRightInd/>
        <w:rPr>
          <w:rFonts w:ascii="Arial" w:hAnsi="Arial" w:cs="Arial"/>
          <w:color w:val="49669E"/>
          <w:spacing w:val="-8"/>
          <w:w w:val="105"/>
          <w:sz w:val="36"/>
          <w:szCs w:val="36"/>
        </w:rPr>
      </w:pPr>
    </w:p>
    <w:p w:rsidR="00C62CB4" w:rsidP="00C62CB4" w:rsidRDefault="00C62CB4" w14:paraId="56002173" w14:textId="77777777">
      <w:pPr>
        <w:widowControl/>
        <w:autoSpaceDE/>
        <w:autoSpaceDN/>
        <w:adjustRightInd/>
        <w:rPr>
          <w:rFonts w:ascii="Arial" w:hAnsi="Arial" w:cs="Arial"/>
          <w:color w:val="49669E"/>
          <w:spacing w:val="-8"/>
          <w:w w:val="105"/>
          <w:sz w:val="36"/>
          <w:szCs w:val="36"/>
        </w:rPr>
      </w:pPr>
    </w:p>
    <w:p w:rsidR="00C62CB4" w:rsidP="00C62CB4" w:rsidRDefault="00C62CB4" w14:paraId="2BA6B20D" w14:textId="77777777">
      <w:pPr>
        <w:widowControl/>
        <w:autoSpaceDE/>
        <w:autoSpaceDN/>
        <w:adjustRightInd/>
        <w:rPr>
          <w:rFonts w:ascii="Arial" w:hAnsi="Arial" w:cs="Arial"/>
          <w:color w:val="49669E"/>
          <w:spacing w:val="-8"/>
          <w:w w:val="105"/>
          <w:sz w:val="36"/>
          <w:szCs w:val="36"/>
        </w:rPr>
      </w:pPr>
    </w:p>
    <w:p w:rsidR="00C62CB4" w:rsidP="00C62CB4" w:rsidRDefault="00C62CB4" w14:paraId="4652CCC7" w14:textId="77777777">
      <w:pPr>
        <w:widowControl/>
        <w:autoSpaceDE/>
        <w:autoSpaceDN/>
        <w:adjustRightInd/>
        <w:rPr>
          <w:rFonts w:ascii="Arial" w:hAnsi="Arial" w:cs="Arial"/>
          <w:color w:val="49669E"/>
          <w:spacing w:val="-8"/>
          <w:w w:val="105"/>
          <w:sz w:val="36"/>
          <w:szCs w:val="36"/>
        </w:rPr>
      </w:pPr>
    </w:p>
    <w:p w:rsidR="00C62CB4" w:rsidP="00C62CB4" w:rsidRDefault="00C62CB4" w14:paraId="5C67BEA0" w14:textId="77777777">
      <w:pPr>
        <w:widowControl/>
        <w:autoSpaceDE/>
        <w:autoSpaceDN/>
        <w:adjustRightInd/>
        <w:rPr>
          <w:rFonts w:ascii="Arial" w:hAnsi="Arial" w:cs="Arial"/>
          <w:color w:val="49669E"/>
          <w:spacing w:val="-8"/>
          <w:w w:val="105"/>
          <w:sz w:val="36"/>
          <w:szCs w:val="36"/>
        </w:rPr>
      </w:pPr>
    </w:p>
    <w:p w:rsidR="00C62CB4" w:rsidP="00C62CB4" w:rsidRDefault="00C62CB4" w14:paraId="54E6B2AE" w14:textId="77777777">
      <w:pPr>
        <w:widowControl/>
        <w:autoSpaceDE/>
        <w:autoSpaceDN/>
        <w:adjustRightInd/>
        <w:rPr>
          <w:rFonts w:ascii="Arial" w:hAnsi="Arial" w:cs="Arial"/>
          <w:color w:val="49669E"/>
          <w:spacing w:val="-8"/>
          <w:w w:val="105"/>
          <w:sz w:val="36"/>
          <w:szCs w:val="36"/>
        </w:rPr>
      </w:pPr>
    </w:p>
    <w:p w:rsidR="00C62CB4" w:rsidP="00C62CB4" w:rsidRDefault="00C62CB4" w14:paraId="07236873" w14:textId="77777777">
      <w:pPr>
        <w:widowControl/>
        <w:autoSpaceDE/>
        <w:autoSpaceDN/>
        <w:adjustRightInd/>
        <w:rPr>
          <w:rFonts w:ascii="Arial" w:hAnsi="Arial" w:cs="Arial"/>
          <w:color w:val="49669E"/>
          <w:spacing w:val="-8"/>
          <w:w w:val="105"/>
          <w:sz w:val="36"/>
          <w:szCs w:val="36"/>
        </w:rPr>
      </w:pPr>
    </w:p>
    <w:p w:rsidR="00C62CB4" w:rsidP="00C62CB4" w:rsidRDefault="00C62CB4" w14:paraId="3FF068A9" w14:textId="77777777">
      <w:pPr>
        <w:widowControl/>
        <w:autoSpaceDE/>
        <w:autoSpaceDN/>
        <w:adjustRightInd/>
        <w:rPr>
          <w:rFonts w:ascii="Arial" w:hAnsi="Arial" w:cs="Arial"/>
          <w:color w:val="49669E"/>
          <w:spacing w:val="-8"/>
          <w:w w:val="105"/>
          <w:sz w:val="36"/>
          <w:szCs w:val="36"/>
        </w:rPr>
      </w:pPr>
    </w:p>
    <w:p w:rsidR="00C62CB4" w:rsidP="00C62CB4" w:rsidRDefault="00C62CB4" w14:paraId="6B87CC54" w14:textId="77777777">
      <w:pPr>
        <w:widowControl/>
        <w:autoSpaceDE/>
        <w:autoSpaceDN/>
        <w:adjustRightInd/>
        <w:rPr>
          <w:rFonts w:ascii="Arial" w:hAnsi="Arial" w:cs="Arial"/>
          <w:color w:val="49669E"/>
          <w:spacing w:val="-8"/>
          <w:w w:val="105"/>
          <w:sz w:val="36"/>
          <w:szCs w:val="36"/>
        </w:rPr>
      </w:pPr>
    </w:p>
    <w:p w:rsidR="00C62CB4" w:rsidP="00C62CB4" w:rsidRDefault="00C62CB4" w14:paraId="205DEC56" w14:textId="77777777">
      <w:pPr>
        <w:widowControl/>
        <w:autoSpaceDE/>
        <w:autoSpaceDN/>
        <w:adjustRightInd/>
        <w:rPr>
          <w:rFonts w:ascii="Arial" w:hAnsi="Arial" w:cs="Arial"/>
          <w:color w:val="49669E"/>
          <w:spacing w:val="-8"/>
          <w:w w:val="105"/>
          <w:sz w:val="36"/>
          <w:szCs w:val="36"/>
        </w:rPr>
      </w:pPr>
    </w:p>
    <w:p w:rsidR="00C62CB4" w:rsidP="00C62CB4" w:rsidRDefault="00C62CB4" w14:paraId="19BCD473" w14:textId="77777777">
      <w:pPr>
        <w:widowControl/>
        <w:autoSpaceDE/>
        <w:autoSpaceDN/>
        <w:adjustRightInd/>
        <w:rPr>
          <w:rFonts w:ascii="Arial" w:hAnsi="Arial" w:cs="Arial"/>
          <w:color w:val="49669E"/>
          <w:spacing w:val="-8"/>
          <w:w w:val="105"/>
          <w:sz w:val="36"/>
          <w:szCs w:val="36"/>
        </w:rPr>
      </w:pPr>
    </w:p>
    <w:p w:rsidR="00C62CB4" w:rsidP="00C62CB4" w:rsidRDefault="00C62CB4" w14:paraId="348F443D" w14:textId="77777777">
      <w:pPr>
        <w:widowControl/>
        <w:autoSpaceDE/>
        <w:autoSpaceDN/>
        <w:adjustRightInd/>
        <w:rPr>
          <w:rFonts w:ascii="Arial" w:hAnsi="Arial" w:cs="Arial"/>
          <w:color w:val="49669E"/>
          <w:spacing w:val="-8"/>
          <w:w w:val="105"/>
          <w:sz w:val="36"/>
          <w:szCs w:val="36"/>
        </w:rPr>
      </w:pPr>
    </w:p>
    <w:p w:rsidR="00C62CB4" w:rsidP="00C62CB4" w:rsidRDefault="00C62CB4" w14:paraId="7815E235" w14:textId="77777777">
      <w:pPr>
        <w:widowControl/>
        <w:autoSpaceDE/>
        <w:autoSpaceDN/>
        <w:adjustRightInd/>
        <w:rPr>
          <w:rFonts w:ascii="Arial" w:hAnsi="Arial" w:cs="Arial"/>
          <w:color w:val="49669E"/>
          <w:spacing w:val="-8"/>
          <w:w w:val="105"/>
          <w:sz w:val="36"/>
          <w:szCs w:val="36"/>
        </w:rPr>
      </w:pPr>
    </w:p>
    <w:p w:rsidR="00C62CB4" w:rsidP="00C62CB4" w:rsidRDefault="00C62CB4" w14:paraId="1C885941" w14:textId="77777777">
      <w:pPr>
        <w:widowControl/>
        <w:autoSpaceDE/>
        <w:autoSpaceDN/>
        <w:adjustRightInd/>
        <w:rPr>
          <w:rFonts w:ascii="Arial" w:hAnsi="Arial" w:cs="Arial"/>
          <w:color w:val="49669E"/>
          <w:spacing w:val="-8"/>
          <w:w w:val="105"/>
          <w:sz w:val="36"/>
          <w:szCs w:val="36"/>
        </w:rPr>
      </w:pPr>
    </w:p>
    <w:p w:rsidR="00C62CB4" w:rsidP="00C62CB4" w:rsidRDefault="00C62CB4" w14:paraId="3FBD26A6" w14:textId="77777777">
      <w:pPr>
        <w:widowControl/>
        <w:autoSpaceDE/>
        <w:autoSpaceDN/>
        <w:adjustRightInd/>
        <w:rPr>
          <w:rFonts w:ascii="Arial" w:hAnsi="Arial" w:cs="Arial"/>
          <w:color w:val="49669E"/>
          <w:spacing w:val="-8"/>
          <w:w w:val="105"/>
          <w:sz w:val="36"/>
          <w:szCs w:val="36"/>
        </w:rPr>
      </w:pPr>
    </w:p>
    <w:p w:rsidR="00C62CB4" w:rsidP="00C62CB4" w:rsidRDefault="00C62CB4" w14:paraId="1947A3E5" w14:textId="77777777">
      <w:pPr>
        <w:widowControl/>
        <w:autoSpaceDE/>
        <w:autoSpaceDN/>
        <w:adjustRightInd/>
        <w:rPr>
          <w:rFonts w:ascii="Arial" w:hAnsi="Arial" w:cs="Arial"/>
          <w:color w:val="49669E"/>
          <w:spacing w:val="-8"/>
          <w:w w:val="105"/>
          <w:sz w:val="36"/>
          <w:szCs w:val="36"/>
        </w:rPr>
      </w:pPr>
    </w:p>
    <w:p w:rsidR="00C62CB4" w:rsidP="00C62CB4" w:rsidRDefault="00C62CB4" w14:paraId="52993C10" w14:textId="77777777">
      <w:pPr>
        <w:widowControl/>
        <w:autoSpaceDE/>
        <w:autoSpaceDN/>
        <w:adjustRightInd/>
        <w:rPr>
          <w:rFonts w:ascii="Arial" w:hAnsi="Arial" w:cs="Arial"/>
          <w:color w:val="49669E"/>
          <w:spacing w:val="-8"/>
          <w:w w:val="105"/>
          <w:sz w:val="36"/>
          <w:szCs w:val="36"/>
        </w:rPr>
      </w:pPr>
    </w:p>
    <w:p w:rsidR="00C62CB4" w:rsidP="00C62CB4" w:rsidRDefault="00C62CB4" w14:paraId="756EB744" w14:textId="77777777">
      <w:pPr>
        <w:widowControl/>
        <w:autoSpaceDE/>
        <w:autoSpaceDN/>
        <w:adjustRightInd/>
        <w:rPr>
          <w:rFonts w:ascii="Arial" w:hAnsi="Arial" w:cs="Arial"/>
          <w:color w:val="49669E"/>
          <w:spacing w:val="-8"/>
          <w:w w:val="105"/>
          <w:sz w:val="36"/>
          <w:szCs w:val="36"/>
        </w:rPr>
      </w:pPr>
    </w:p>
    <w:p w:rsidR="00C62CB4" w:rsidP="00C62CB4" w:rsidRDefault="00C62CB4" w14:paraId="5A04A039" w14:textId="77777777">
      <w:pPr>
        <w:widowControl/>
        <w:autoSpaceDE/>
        <w:autoSpaceDN/>
        <w:adjustRightInd/>
        <w:rPr>
          <w:rFonts w:ascii="Arial" w:hAnsi="Arial" w:cs="Arial"/>
          <w:color w:val="49669E"/>
          <w:spacing w:val="-8"/>
          <w:w w:val="105"/>
          <w:sz w:val="36"/>
          <w:szCs w:val="36"/>
        </w:rPr>
      </w:pPr>
    </w:p>
    <w:p w:rsidR="00C62CB4" w:rsidP="00C62CB4" w:rsidRDefault="00C62CB4" w14:paraId="16C89D4D" w14:textId="77777777">
      <w:pPr>
        <w:widowControl/>
        <w:autoSpaceDE/>
        <w:autoSpaceDN/>
        <w:adjustRightInd/>
        <w:rPr>
          <w:rFonts w:ascii="Arial" w:hAnsi="Arial" w:cs="Arial"/>
          <w:color w:val="49669E"/>
          <w:spacing w:val="-8"/>
          <w:w w:val="105"/>
          <w:sz w:val="36"/>
          <w:szCs w:val="36"/>
        </w:rPr>
      </w:pPr>
    </w:p>
    <w:p w:rsidR="00C62CB4" w:rsidP="00C62CB4" w:rsidRDefault="00C62CB4" w14:paraId="3026E747" w14:textId="77777777">
      <w:pPr>
        <w:widowControl/>
        <w:autoSpaceDE/>
        <w:autoSpaceDN/>
        <w:adjustRightInd/>
        <w:rPr>
          <w:rFonts w:ascii="Arial" w:hAnsi="Arial" w:cs="Arial"/>
          <w:color w:val="49669E"/>
          <w:spacing w:val="-8"/>
          <w:w w:val="105"/>
          <w:sz w:val="36"/>
          <w:szCs w:val="36"/>
        </w:rPr>
      </w:pPr>
    </w:p>
    <w:p w:rsidRPr="00C62CB4" w:rsidR="007241E8" w:rsidP="00C62CB4" w:rsidRDefault="009E4263" w14:paraId="33DE1E26" w14:textId="29475224">
      <w:pPr>
        <w:widowControl/>
        <w:autoSpaceDE/>
        <w:autoSpaceDN/>
        <w:adjustRightInd/>
        <w:rPr>
          <w:rFonts w:ascii="Arial" w:hAnsi="Arial" w:cs="Arial"/>
          <w:color w:val="49669E"/>
          <w:spacing w:val="-8"/>
          <w:w w:val="105"/>
          <w:sz w:val="36"/>
          <w:szCs w:val="36"/>
        </w:rPr>
      </w:pPr>
      <w:r>
        <w:rPr>
          <w:rFonts w:ascii="Arial" w:hAnsi="Arial" w:cs="Arial"/>
          <w:color w:val="49669E"/>
          <w:spacing w:val="-8"/>
          <w:w w:val="105"/>
          <w:sz w:val="36"/>
          <w:szCs w:val="36"/>
        </w:rPr>
        <w:lastRenderedPageBreak/>
        <w:t>A</w:t>
      </w:r>
      <w:r w:rsidR="008F4881">
        <w:rPr>
          <w:rFonts w:ascii="Arial" w:hAnsi="Arial" w:cs="Arial"/>
          <w:color w:val="49669E"/>
          <w:spacing w:val="-8"/>
          <w:w w:val="105"/>
          <w:sz w:val="36"/>
          <w:szCs w:val="36"/>
        </w:rPr>
        <w:t>ppendix 4</w:t>
      </w:r>
      <w:r w:rsidRPr="007241E8" w:rsidR="007241E8">
        <w:rPr>
          <w:rFonts w:ascii="Arial" w:hAnsi="Arial" w:cs="Arial"/>
          <w:color w:val="49669E"/>
          <w:spacing w:val="-8"/>
          <w:w w:val="105"/>
          <w:sz w:val="36"/>
          <w:szCs w:val="36"/>
        </w:rPr>
        <w:t>.</w:t>
      </w:r>
      <w:r w:rsidR="007241E8">
        <w:rPr>
          <w:rFonts w:ascii="Arial" w:hAnsi="Arial" w:cs="Arial"/>
          <w:b/>
          <w:bCs/>
          <w:color w:val="49669E"/>
          <w:spacing w:val="-10"/>
          <w:w w:val="105"/>
          <w:sz w:val="36"/>
          <w:szCs w:val="36"/>
        </w:rPr>
        <w:t xml:space="preserve"> Responsibilities</w:t>
      </w:r>
    </w:p>
    <w:tbl>
      <w:tblPr>
        <w:tblW w:w="0" w:type="auto"/>
        <w:tblBorders>
          <w:insideH w:val="dashed" w:color="auto" w:sz="4" w:space="0"/>
        </w:tblBorders>
        <w:tblLook w:val="04A0" w:firstRow="1" w:lastRow="0" w:firstColumn="1" w:lastColumn="0" w:noHBand="0" w:noVBand="1"/>
      </w:tblPr>
      <w:tblGrid>
        <w:gridCol w:w="2469"/>
        <w:gridCol w:w="7111"/>
      </w:tblGrid>
      <w:tr w:rsidR="00034F79" w:rsidTr="00C62CB4" w14:paraId="1790AC2F" w14:textId="77777777">
        <w:tc>
          <w:tcPr>
            <w:tcW w:w="0" w:type="auto"/>
            <w:shd w:val="clear" w:color="auto" w:fill="49669E"/>
          </w:tcPr>
          <w:p w:rsidRPr="001777BE" w:rsidR="005902FA" w:rsidP="001777BE" w:rsidRDefault="005902FA" w14:paraId="45BFB5C4" w14:textId="77777777">
            <w:pPr>
              <w:jc w:val="center"/>
              <w:rPr>
                <w:rFonts w:ascii="Arial" w:hAnsi="Arial" w:eastAsia="Calibri" w:cs="Arial"/>
                <w:b/>
                <w:color w:val="FFFFFF"/>
                <w:sz w:val="22"/>
                <w:szCs w:val="22"/>
                <w:lang w:eastAsia="en-US"/>
              </w:rPr>
            </w:pPr>
            <w:r w:rsidRPr="001777BE">
              <w:rPr>
                <w:rFonts w:ascii="Arial" w:hAnsi="Arial" w:eastAsia="Calibri" w:cs="Arial"/>
                <w:b/>
                <w:color w:val="FFFFFF"/>
                <w:sz w:val="22"/>
                <w:szCs w:val="22"/>
                <w:lang w:eastAsia="en-US"/>
              </w:rPr>
              <w:t>Stakeholder</w:t>
            </w:r>
          </w:p>
        </w:tc>
        <w:tc>
          <w:tcPr>
            <w:tcW w:w="0" w:type="auto"/>
            <w:shd w:val="clear" w:color="auto" w:fill="49669E"/>
          </w:tcPr>
          <w:p w:rsidRPr="001777BE" w:rsidR="005902FA" w:rsidP="001777BE" w:rsidRDefault="005902FA" w14:paraId="66AD0B20" w14:textId="77777777">
            <w:pPr>
              <w:jc w:val="center"/>
              <w:rPr>
                <w:rFonts w:ascii="Arial" w:hAnsi="Arial" w:eastAsia="Calibri" w:cs="Arial"/>
                <w:b/>
                <w:color w:val="FFFFFF"/>
                <w:sz w:val="22"/>
                <w:szCs w:val="22"/>
                <w:lang w:eastAsia="en-US"/>
              </w:rPr>
            </w:pPr>
            <w:r w:rsidRPr="001777BE">
              <w:rPr>
                <w:rFonts w:ascii="Arial" w:hAnsi="Arial" w:eastAsia="Calibri" w:cs="Arial"/>
                <w:b/>
                <w:color w:val="FFFFFF"/>
                <w:sz w:val="22"/>
                <w:szCs w:val="22"/>
                <w:lang w:eastAsia="en-US"/>
              </w:rPr>
              <w:t>Specific Responsibilities</w:t>
            </w:r>
          </w:p>
        </w:tc>
      </w:tr>
      <w:tr w:rsidR="00034F79" w:rsidTr="00C62CB4" w14:paraId="4246AECF" w14:textId="77777777">
        <w:tc>
          <w:tcPr>
            <w:tcW w:w="0" w:type="auto"/>
            <w:shd w:val="clear" w:color="auto" w:fill="DEE0ED"/>
            <w:vAlign w:val="center"/>
          </w:tcPr>
          <w:p w:rsidRPr="001777BE" w:rsidR="005902FA" w:rsidP="00CA68B8" w:rsidRDefault="00200D1C" w14:paraId="242A4D95" w14:textId="373537CC">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Chief Executive</w:t>
            </w:r>
            <w:r w:rsidR="00D93DA8">
              <w:rPr>
                <w:rFonts w:ascii="Arial" w:hAnsi="Arial" w:eastAsia="Calibri" w:cs="Arial"/>
                <w:color w:val="595959"/>
                <w:sz w:val="22"/>
                <w:szCs w:val="22"/>
                <w:lang w:eastAsia="en-US"/>
              </w:rPr>
              <w:t xml:space="preserve"> </w:t>
            </w:r>
          </w:p>
        </w:tc>
        <w:tc>
          <w:tcPr>
            <w:tcW w:w="0" w:type="auto"/>
            <w:shd w:val="clear" w:color="auto" w:fill="DEE0ED"/>
          </w:tcPr>
          <w:p w:rsidRPr="001777BE" w:rsidR="005902FA" w:rsidP="00CA68B8" w:rsidRDefault="005902FA" w14:paraId="05EF240D"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 xml:space="preserve">Accountable for the effectiveness of the council’s arrangements for </w:t>
            </w:r>
            <w:r w:rsidR="009B31A4">
              <w:rPr>
                <w:rFonts w:ascii="Arial" w:hAnsi="Arial" w:eastAsia="Calibri" w:cs="Arial"/>
                <w:color w:val="595959"/>
                <w:sz w:val="22"/>
                <w:szCs w:val="22"/>
                <w:lang w:eastAsia="en-US"/>
              </w:rPr>
              <w:t>preventing</w:t>
            </w:r>
            <w:r w:rsidRPr="001777BE">
              <w:rPr>
                <w:rFonts w:ascii="Arial" w:hAnsi="Arial" w:eastAsia="Calibri" w:cs="Arial"/>
                <w:color w:val="595959"/>
                <w:sz w:val="22"/>
                <w:szCs w:val="22"/>
                <w:lang w:eastAsia="en-US"/>
              </w:rPr>
              <w:t xml:space="preserve"> fraud and corruption.</w:t>
            </w:r>
          </w:p>
        </w:tc>
      </w:tr>
      <w:tr w:rsidR="00034F79" w:rsidTr="00C62CB4" w14:paraId="49C017C7" w14:textId="77777777">
        <w:tc>
          <w:tcPr>
            <w:tcW w:w="0" w:type="auto"/>
            <w:shd w:val="clear" w:color="auto" w:fill="DEE0ED"/>
            <w:vAlign w:val="center"/>
          </w:tcPr>
          <w:p w:rsidRPr="000E11E0" w:rsidR="005902FA" w:rsidP="00CA68B8" w:rsidRDefault="00D93DA8" w14:paraId="2CAD1BDC" w14:textId="77777777">
            <w:pPr>
              <w:pStyle w:val="NoSpacing"/>
              <w:rPr>
                <w:rFonts w:ascii="Arial" w:hAnsi="Arial" w:eastAsia="Calibri" w:cs="Arial"/>
                <w:i/>
                <w:color w:val="595959"/>
                <w:sz w:val="22"/>
                <w:szCs w:val="22"/>
                <w:lang w:eastAsia="en-US"/>
              </w:rPr>
            </w:pPr>
            <w:r>
              <w:rPr>
                <w:rFonts w:ascii="Arial" w:hAnsi="Arial" w:cs="Arial"/>
                <w:color w:val="666666"/>
                <w:sz w:val="22"/>
                <w:szCs w:val="22"/>
                <w:lang w:val="en-GB"/>
              </w:rPr>
              <w:t>Head of</w:t>
            </w:r>
            <w:r w:rsidRPr="001E0BBA" w:rsidR="000E11E0">
              <w:rPr>
                <w:rFonts w:ascii="Arial" w:hAnsi="Arial" w:cs="Arial"/>
                <w:color w:val="666666"/>
                <w:sz w:val="22"/>
                <w:szCs w:val="22"/>
                <w:lang w:val="en-GB"/>
              </w:rPr>
              <w:t xml:space="preserve"> Legal </w:t>
            </w:r>
            <w:r w:rsidR="00AA72C7">
              <w:rPr>
                <w:rFonts w:ascii="Arial" w:hAnsi="Arial" w:cs="Arial"/>
                <w:color w:val="666666"/>
                <w:sz w:val="22"/>
                <w:szCs w:val="22"/>
                <w:lang w:val="en-GB"/>
              </w:rPr>
              <w:t xml:space="preserve">and Democratic </w:t>
            </w:r>
            <w:r w:rsidRPr="001E0BBA" w:rsidR="000E11E0">
              <w:rPr>
                <w:rFonts w:ascii="Arial" w:hAnsi="Arial" w:cs="Arial"/>
                <w:color w:val="666666"/>
                <w:sz w:val="22"/>
                <w:szCs w:val="22"/>
                <w:lang w:val="en-GB"/>
              </w:rPr>
              <w:t>Service</w:t>
            </w:r>
            <w:r w:rsidR="00AA72C7">
              <w:rPr>
                <w:rFonts w:ascii="Arial" w:hAnsi="Arial" w:cs="Arial"/>
                <w:color w:val="666666"/>
                <w:sz w:val="22"/>
                <w:szCs w:val="22"/>
                <w:lang w:val="en-GB"/>
              </w:rPr>
              <w:t>s</w:t>
            </w:r>
            <w:r w:rsidRPr="001E0BBA" w:rsidR="000E11E0">
              <w:rPr>
                <w:rFonts w:ascii="Arial" w:hAnsi="Arial" w:cs="Arial"/>
                <w:color w:val="666666"/>
                <w:sz w:val="22"/>
                <w:szCs w:val="22"/>
                <w:lang w:val="en-GB"/>
              </w:rPr>
              <w:t xml:space="preserve"> </w:t>
            </w:r>
            <w:r w:rsidRPr="000E11E0" w:rsidR="005902FA">
              <w:rPr>
                <w:rFonts w:ascii="Arial" w:hAnsi="Arial" w:eastAsia="Calibri" w:cs="Arial"/>
                <w:i/>
                <w:color w:val="595959"/>
                <w:sz w:val="22"/>
                <w:szCs w:val="22"/>
                <w:lang w:eastAsia="en-US"/>
              </w:rPr>
              <w:t>Monitoring Officer</w:t>
            </w:r>
          </w:p>
        </w:tc>
        <w:tc>
          <w:tcPr>
            <w:tcW w:w="0" w:type="auto"/>
            <w:shd w:val="clear" w:color="auto" w:fill="DEE0ED"/>
          </w:tcPr>
          <w:p w:rsidRPr="00A8204A" w:rsidR="005902FA" w:rsidP="00CA68B8" w:rsidRDefault="005902FA" w14:paraId="0812868A" w14:textId="77777777">
            <w:pPr>
              <w:pStyle w:val="NoSpacing"/>
              <w:rPr>
                <w:rFonts w:ascii="Arial" w:hAnsi="Arial" w:eastAsia="Calibri" w:cs="Arial"/>
                <w:color w:val="595959"/>
                <w:sz w:val="22"/>
                <w:szCs w:val="22"/>
                <w:lang w:eastAsia="en-US"/>
              </w:rPr>
            </w:pPr>
            <w:r w:rsidRPr="00A8204A">
              <w:rPr>
                <w:rFonts w:ascii="Arial" w:hAnsi="Arial" w:eastAsia="Calibri" w:cs="Arial"/>
                <w:color w:val="595959"/>
                <w:sz w:val="22"/>
                <w:szCs w:val="22"/>
                <w:lang w:eastAsia="en-US"/>
              </w:rPr>
              <w:t xml:space="preserve">Statutory responsibility to ensure that the council operates within the law. Overall responsibility for the Members Code of Conduct and the maintenance and operation of the Confidential Reporting Procedure for Employees (Whistleblowing). </w:t>
            </w:r>
          </w:p>
        </w:tc>
      </w:tr>
      <w:tr w:rsidR="00034F79" w:rsidTr="00C62CB4" w14:paraId="0DCA0D80" w14:textId="77777777">
        <w:tc>
          <w:tcPr>
            <w:tcW w:w="0" w:type="auto"/>
            <w:shd w:val="clear" w:color="auto" w:fill="DEE0ED"/>
            <w:vAlign w:val="center"/>
          </w:tcPr>
          <w:p w:rsidR="00D93DA8" w:rsidP="00CA68B8" w:rsidRDefault="00D93DA8" w14:paraId="695CF73F" w14:textId="77777777">
            <w:pPr>
              <w:pStyle w:val="NoSpacing"/>
              <w:rPr>
                <w:rFonts w:ascii="Arial" w:hAnsi="Arial" w:cs="Arial"/>
                <w:b/>
                <w:bCs/>
                <w:color w:val="666666"/>
                <w:sz w:val="22"/>
                <w:szCs w:val="22"/>
              </w:rPr>
            </w:pPr>
            <w:r w:rsidRPr="00D93DA8">
              <w:rPr>
                <w:rFonts w:ascii="Arial" w:hAnsi="Arial" w:cs="Arial"/>
                <w:color w:val="666666"/>
                <w:sz w:val="22"/>
                <w:szCs w:val="22"/>
              </w:rPr>
              <w:t>Head of Finance and Business Services</w:t>
            </w:r>
            <w:r w:rsidRPr="00D93DA8">
              <w:rPr>
                <w:rFonts w:ascii="Arial" w:hAnsi="Arial" w:cs="Arial"/>
                <w:b/>
                <w:bCs/>
                <w:color w:val="666666"/>
                <w:sz w:val="22"/>
                <w:szCs w:val="22"/>
              </w:rPr>
              <w:t xml:space="preserve"> </w:t>
            </w:r>
          </w:p>
          <w:p w:rsidRPr="000E11E0" w:rsidR="005902FA" w:rsidP="00CA68B8" w:rsidRDefault="00A8204A" w14:paraId="2E861071" w14:textId="77777777">
            <w:pPr>
              <w:pStyle w:val="NoSpacing"/>
              <w:rPr>
                <w:rFonts w:ascii="Arial" w:hAnsi="Arial" w:eastAsia="Calibri" w:cs="Arial"/>
                <w:i/>
                <w:color w:val="595959"/>
                <w:sz w:val="22"/>
                <w:szCs w:val="22"/>
                <w:lang w:eastAsia="en-US"/>
              </w:rPr>
            </w:pPr>
            <w:r w:rsidRPr="000E11E0">
              <w:rPr>
                <w:rFonts w:ascii="Arial" w:hAnsi="Arial" w:eastAsia="Calibri" w:cs="Arial"/>
                <w:i/>
                <w:color w:val="595959"/>
                <w:sz w:val="22"/>
                <w:szCs w:val="22"/>
                <w:lang w:eastAsia="en-US"/>
              </w:rPr>
              <w:t>Section 151 Officer</w:t>
            </w:r>
          </w:p>
        </w:tc>
        <w:tc>
          <w:tcPr>
            <w:tcW w:w="0" w:type="auto"/>
            <w:shd w:val="clear" w:color="auto" w:fill="DEE0ED"/>
          </w:tcPr>
          <w:p w:rsidR="005902FA" w:rsidP="00CA68B8" w:rsidRDefault="00685967" w14:paraId="68318FBF" w14:textId="0AD3957B">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E</w:t>
            </w:r>
            <w:r w:rsidRPr="00A8204A" w:rsidR="005902FA">
              <w:rPr>
                <w:rFonts w:ascii="Arial" w:hAnsi="Arial" w:eastAsia="Calibri" w:cs="Arial"/>
                <w:color w:val="595959"/>
                <w:sz w:val="22"/>
                <w:szCs w:val="22"/>
                <w:lang w:eastAsia="en-US"/>
              </w:rPr>
              <w:t xml:space="preserve">nsure the council has adopted and implemented an appropriate Anti-Fraud and Corruption Policy/Strategy and that the council has adequately resourced and effective “counter fraud” </w:t>
            </w:r>
            <w:r w:rsidR="006E6659">
              <w:rPr>
                <w:rFonts w:ascii="Arial" w:hAnsi="Arial" w:eastAsia="Calibri" w:cs="Arial"/>
                <w:color w:val="595959"/>
                <w:sz w:val="22"/>
                <w:szCs w:val="22"/>
                <w:lang w:eastAsia="en-US"/>
              </w:rPr>
              <w:t>provision</w:t>
            </w:r>
            <w:r w:rsidRPr="00A8204A" w:rsidR="005902FA">
              <w:rPr>
                <w:rFonts w:ascii="Arial" w:hAnsi="Arial" w:eastAsia="Calibri" w:cs="Arial"/>
                <w:color w:val="595959"/>
                <w:sz w:val="22"/>
                <w:szCs w:val="22"/>
                <w:lang w:eastAsia="en-US"/>
              </w:rPr>
              <w:t>.</w:t>
            </w:r>
          </w:p>
          <w:p w:rsidRPr="00AE3524" w:rsidR="006E6659" w:rsidP="006E6659" w:rsidRDefault="006E6659" w14:paraId="50648447" w14:textId="77777777">
            <w:pPr>
              <w:pStyle w:val="NoSpacing"/>
              <w:rPr>
                <w:rFonts w:ascii="Arial" w:hAnsi="Arial" w:eastAsia="Calibri" w:cs="Arial"/>
                <w:color w:val="595959"/>
                <w:sz w:val="22"/>
                <w:szCs w:val="22"/>
                <w:lang w:eastAsia="en-US"/>
              </w:rPr>
            </w:pPr>
            <w:r w:rsidRPr="00AE3524">
              <w:rPr>
                <w:rFonts w:ascii="Arial" w:hAnsi="Arial" w:eastAsia="Calibri" w:cs="Arial"/>
                <w:color w:val="595959"/>
                <w:sz w:val="22"/>
                <w:szCs w:val="22"/>
                <w:lang w:eastAsia="en-US"/>
              </w:rPr>
              <w:t>Contract Manager for Shared-Anti Fraud Service</w:t>
            </w:r>
          </w:p>
          <w:p w:rsidRPr="00AE3524" w:rsidR="006E6659" w:rsidP="006E6659" w:rsidRDefault="006E6659" w14:paraId="3B33753B" w14:textId="77777777">
            <w:pPr>
              <w:pStyle w:val="NoSpacing"/>
              <w:rPr>
                <w:rFonts w:ascii="Arial" w:hAnsi="Arial" w:eastAsia="Calibri" w:cs="Arial"/>
                <w:color w:val="595959"/>
                <w:sz w:val="22"/>
                <w:szCs w:val="22"/>
                <w:lang w:eastAsia="en-US"/>
              </w:rPr>
            </w:pPr>
            <w:r w:rsidRPr="00AE3524">
              <w:rPr>
                <w:rFonts w:ascii="Arial" w:hAnsi="Arial" w:eastAsia="Calibri" w:cs="Arial"/>
                <w:color w:val="595959"/>
                <w:sz w:val="22"/>
                <w:szCs w:val="22"/>
                <w:lang w:eastAsia="en-US"/>
              </w:rPr>
              <w:t>To champion anti-fraud activities and training across the Council</w:t>
            </w:r>
          </w:p>
          <w:p w:rsidRPr="00A8204A" w:rsidR="006E6659" w:rsidP="00ED39BB" w:rsidRDefault="006E6659" w14:paraId="6B2F39D2" w14:textId="347645BA">
            <w:pPr>
              <w:pStyle w:val="NoSpacing"/>
              <w:rPr>
                <w:rFonts w:ascii="Arial" w:hAnsi="Arial" w:eastAsia="Calibri" w:cs="Arial"/>
                <w:color w:val="595959"/>
                <w:sz w:val="22"/>
                <w:szCs w:val="22"/>
                <w:lang w:eastAsia="en-US"/>
              </w:rPr>
            </w:pPr>
            <w:r w:rsidRPr="00AE3524">
              <w:rPr>
                <w:rFonts w:ascii="Arial" w:hAnsi="Arial" w:eastAsia="Calibri" w:cs="Arial"/>
                <w:color w:val="595959"/>
                <w:sz w:val="22"/>
                <w:szCs w:val="22"/>
                <w:lang w:eastAsia="en-US"/>
              </w:rPr>
              <w:t>Board Member of the Shared Anti-Fraud Service</w:t>
            </w:r>
          </w:p>
        </w:tc>
      </w:tr>
      <w:tr w:rsidR="00034F79" w:rsidTr="00C62CB4" w14:paraId="753AC87A" w14:textId="77777777">
        <w:tc>
          <w:tcPr>
            <w:tcW w:w="0" w:type="auto"/>
            <w:shd w:val="clear" w:color="auto" w:fill="DEE0ED"/>
            <w:vAlign w:val="center"/>
          </w:tcPr>
          <w:p w:rsidRPr="001777BE" w:rsidR="005902FA" w:rsidP="00CA68B8" w:rsidRDefault="005902FA" w14:paraId="1B74A3AC"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Audit Commit</w:t>
            </w:r>
            <w:r w:rsidR="00685967">
              <w:rPr>
                <w:rFonts w:ascii="Arial" w:hAnsi="Arial" w:eastAsia="Calibri" w:cs="Arial"/>
                <w:color w:val="595959"/>
                <w:sz w:val="22"/>
                <w:szCs w:val="22"/>
                <w:lang w:eastAsia="en-US"/>
              </w:rPr>
              <w:t>t</w:t>
            </w:r>
            <w:r w:rsidRPr="001777BE">
              <w:rPr>
                <w:rFonts w:ascii="Arial" w:hAnsi="Arial" w:eastAsia="Calibri" w:cs="Arial"/>
                <w:color w:val="595959"/>
                <w:sz w:val="22"/>
                <w:szCs w:val="22"/>
                <w:lang w:eastAsia="en-US"/>
              </w:rPr>
              <w:t>ee</w:t>
            </w:r>
          </w:p>
        </w:tc>
        <w:tc>
          <w:tcPr>
            <w:tcW w:w="0" w:type="auto"/>
            <w:shd w:val="clear" w:color="auto" w:fill="DEE0ED"/>
          </w:tcPr>
          <w:p w:rsidRPr="00A8204A" w:rsidR="005902FA" w:rsidP="00CA68B8" w:rsidRDefault="00685967" w14:paraId="64B7AB7D"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M</w:t>
            </w:r>
            <w:r w:rsidRPr="00A8204A" w:rsidR="005902FA">
              <w:rPr>
                <w:rFonts w:ascii="Arial" w:hAnsi="Arial" w:eastAsia="Calibri" w:cs="Arial"/>
                <w:color w:val="595959"/>
                <w:sz w:val="22"/>
                <w:szCs w:val="22"/>
                <w:lang w:eastAsia="en-US"/>
              </w:rPr>
              <w:t>onitor the adequacy and effectiveness of the arrangements in place for combating fraud and corruption.</w:t>
            </w:r>
          </w:p>
        </w:tc>
      </w:tr>
      <w:tr w:rsidR="00034F79" w:rsidTr="00C62CB4" w14:paraId="086157AD" w14:textId="77777777">
        <w:tc>
          <w:tcPr>
            <w:tcW w:w="0" w:type="auto"/>
            <w:shd w:val="clear" w:color="auto" w:fill="DEE0ED"/>
            <w:vAlign w:val="center"/>
          </w:tcPr>
          <w:p w:rsidRPr="001777BE" w:rsidR="005902FA" w:rsidP="00CA68B8" w:rsidRDefault="005902FA" w14:paraId="6B29EA00"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Members</w:t>
            </w:r>
          </w:p>
        </w:tc>
        <w:tc>
          <w:tcPr>
            <w:tcW w:w="0" w:type="auto"/>
            <w:shd w:val="clear" w:color="auto" w:fill="DEE0ED"/>
          </w:tcPr>
          <w:p w:rsidRPr="00A8204A" w:rsidR="005902FA" w:rsidP="00CA68B8" w:rsidRDefault="00685967" w14:paraId="4203019A"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C</w:t>
            </w:r>
            <w:r w:rsidRPr="00A8204A" w:rsidR="005902FA">
              <w:rPr>
                <w:rFonts w:ascii="Arial" w:hAnsi="Arial" w:eastAsia="Calibri" w:cs="Arial"/>
                <w:color w:val="595959"/>
                <w:sz w:val="22"/>
                <w:szCs w:val="22"/>
                <w:lang w:eastAsia="en-US"/>
              </w:rPr>
              <w:t>omply with the Members Code of Conduct and related council policies and procedures, to be aware of the possibility of fraud, corruption, bribery and theft, and to report any genuine concerns accordingly.</w:t>
            </w:r>
          </w:p>
        </w:tc>
      </w:tr>
      <w:tr w:rsidR="00034F79" w:rsidTr="00C62CB4" w14:paraId="49719C67" w14:textId="77777777">
        <w:tc>
          <w:tcPr>
            <w:tcW w:w="0" w:type="auto"/>
            <w:shd w:val="clear" w:color="auto" w:fill="DEE0ED"/>
            <w:vAlign w:val="center"/>
          </w:tcPr>
          <w:p w:rsidRPr="001777BE" w:rsidR="005902FA" w:rsidP="00CA68B8" w:rsidRDefault="005902FA" w14:paraId="196D3C73"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External Audit</w:t>
            </w:r>
          </w:p>
        </w:tc>
        <w:tc>
          <w:tcPr>
            <w:tcW w:w="0" w:type="auto"/>
            <w:shd w:val="clear" w:color="auto" w:fill="DEE0ED"/>
          </w:tcPr>
          <w:p w:rsidRPr="001777BE" w:rsidR="005902FA" w:rsidP="00AA72C7" w:rsidRDefault="005902FA" w14:paraId="0EB4CEE3"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Statutory duty to ensure that the Council has adequate arrangements in place for the prevention and detection of fraud, corruption, bribery and theft.</w:t>
            </w:r>
          </w:p>
        </w:tc>
      </w:tr>
      <w:tr w:rsidR="00A94B4A" w:rsidTr="00C62CB4" w14:paraId="4274C071" w14:textId="77777777">
        <w:tc>
          <w:tcPr>
            <w:tcW w:w="0" w:type="auto"/>
            <w:shd w:val="clear" w:color="auto" w:fill="DEE0ED"/>
            <w:vAlign w:val="center"/>
          </w:tcPr>
          <w:p w:rsidRPr="001777BE" w:rsidR="00A94B4A" w:rsidP="00CA68B8" w:rsidRDefault="002358EC" w14:paraId="2689EF44" w14:textId="721A4D6C">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Shared Internal Audit Service</w:t>
            </w:r>
            <w:r w:rsidR="00A94B4A">
              <w:rPr>
                <w:rFonts w:ascii="Arial" w:hAnsi="Arial" w:eastAsia="Calibri" w:cs="Arial"/>
                <w:color w:val="595959"/>
                <w:sz w:val="22"/>
                <w:szCs w:val="22"/>
                <w:lang w:eastAsia="en-US"/>
              </w:rPr>
              <w:t xml:space="preserve"> </w:t>
            </w:r>
          </w:p>
        </w:tc>
        <w:tc>
          <w:tcPr>
            <w:tcW w:w="0" w:type="auto"/>
            <w:shd w:val="clear" w:color="auto" w:fill="DEE0ED"/>
          </w:tcPr>
          <w:p w:rsidRPr="001777BE" w:rsidR="00A94B4A" w:rsidP="00CA68B8" w:rsidRDefault="00A94B4A" w14:paraId="14ACC0FF"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Provide assurance to senior management and the Audit Committee that the Council adheres to its own policies to deter, prevent and respond to suspected fraud.</w:t>
            </w:r>
          </w:p>
        </w:tc>
      </w:tr>
      <w:tr w:rsidR="00A94B4A" w:rsidTr="00C62CB4" w14:paraId="135F8F7D" w14:textId="77777777">
        <w:tc>
          <w:tcPr>
            <w:tcW w:w="0" w:type="auto"/>
            <w:tcBorders>
              <w:top w:val="dashed" w:color="auto" w:sz="4" w:space="0"/>
              <w:bottom w:val="dashed" w:color="auto" w:sz="4" w:space="0"/>
              <w:right w:val="dashed" w:color="auto" w:sz="4" w:space="0"/>
            </w:tcBorders>
            <w:shd w:val="clear" w:color="auto" w:fill="DEE0ED"/>
            <w:vAlign w:val="center"/>
          </w:tcPr>
          <w:p w:rsidRPr="001777BE" w:rsidR="00A94B4A" w:rsidP="00CA68B8" w:rsidRDefault="00A94B4A" w14:paraId="140785AC"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The Shared Anti-Fraud Service</w:t>
            </w:r>
          </w:p>
        </w:tc>
        <w:tc>
          <w:tcPr>
            <w:tcW w:w="0" w:type="auto"/>
            <w:tcBorders>
              <w:top w:val="dashed" w:color="auto" w:sz="4" w:space="0"/>
              <w:bottom w:val="dashed" w:color="auto" w:sz="4" w:space="0"/>
            </w:tcBorders>
            <w:shd w:val="clear" w:color="auto" w:fill="DEE0ED"/>
          </w:tcPr>
          <w:p w:rsidR="00A94B4A" w:rsidP="00CA68B8" w:rsidRDefault="00A94B4A" w14:paraId="7F9FCA0F"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Responsible for developing and promoting the requirements of the Anti-Fraud and Corruption Strategy and monitoring and/or undertaking the investigation of any reported issues. To ensure that all suspected or reported irregularities are dealt with promptly and in accordance with this strategy and that action is identified to improve controls and reduce the risk of recurrence.</w:t>
            </w:r>
          </w:p>
          <w:p w:rsidRPr="001777BE" w:rsidR="00A94B4A" w:rsidP="00CA68B8" w:rsidRDefault="00A94B4A" w14:paraId="30179298"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Providing guidance and support to senior management on new and emerging fraud risks and management recommendations where fraud has arisen due to system weaknesses.</w:t>
            </w:r>
          </w:p>
        </w:tc>
      </w:tr>
      <w:tr w:rsidR="00034F79" w:rsidTr="00C62CB4" w14:paraId="0EBE2853" w14:textId="77777777">
        <w:tc>
          <w:tcPr>
            <w:tcW w:w="0" w:type="auto"/>
            <w:shd w:val="clear" w:color="auto" w:fill="DEE0ED"/>
            <w:vAlign w:val="center"/>
          </w:tcPr>
          <w:p w:rsidRPr="001777BE" w:rsidR="005902FA" w:rsidP="00CA68B8" w:rsidRDefault="005902FA" w14:paraId="54105FB6"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Directors, Service Heads, Service Managers</w:t>
            </w:r>
          </w:p>
        </w:tc>
        <w:tc>
          <w:tcPr>
            <w:tcW w:w="0" w:type="auto"/>
            <w:shd w:val="clear" w:color="auto" w:fill="DEE0ED"/>
          </w:tcPr>
          <w:p w:rsidR="00685967" w:rsidP="00CA68B8" w:rsidRDefault="00685967" w14:paraId="1334B6E4"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P</w:t>
            </w:r>
            <w:r w:rsidRPr="00A8204A" w:rsidR="005902FA">
              <w:rPr>
                <w:rFonts w:ascii="Arial" w:hAnsi="Arial" w:eastAsia="Calibri" w:cs="Arial"/>
                <w:color w:val="595959"/>
                <w:sz w:val="22"/>
                <w:szCs w:val="22"/>
                <w:lang w:eastAsia="en-US"/>
              </w:rPr>
              <w:t xml:space="preserve">romote </w:t>
            </w:r>
            <w:r>
              <w:rPr>
                <w:rFonts w:ascii="Arial" w:hAnsi="Arial" w:eastAsia="Calibri" w:cs="Arial"/>
                <w:color w:val="595959"/>
                <w:sz w:val="22"/>
                <w:szCs w:val="22"/>
                <w:lang w:eastAsia="en-US"/>
              </w:rPr>
              <w:t>an anti-fraud and corruption culture</w:t>
            </w:r>
            <w:r w:rsidRPr="00A8204A" w:rsidR="005902FA">
              <w:rPr>
                <w:rFonts w:ascii="Arial" w:hAnsi="Arial" w:eastAsia="Calibri" w:cs="Arial"/>
                <w:color w:val="595959"/>
                <w:sz w:val="22"/>
                <w:szCs w:val="22"/>
                <w:lang w:eastAsia="en-US"/>
              </w:rPr>
              <w:t xml:space="preserve">. </w:t>
            </w:r>
          </w:p>
          <w:p w:rsidRPr="00A8204A" w:rsidR="006E6659" w:rsidP="00ED39BB" w:rsidRDefault="00685967" w14:paraId="396C6727" w14:textId="00227BB8">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E</w:t>
            </w:r>
            <w:r w:rsidRPr="00A8204A" w:rsidR="005902FA">
              <w:rPr>
                <w:rFonts w:ascii="Arial" w:hAnsi="Arial" w:eastAsia="Calibri" w:cs="Arial"/>
                <w:color w:val="595959"/>
                <w:sz w:val="22"/>
                <w:szCs w:val="22"/>
                <w:lang w:eastAsia="en-US"/>
              </w:rPr>
              <w:t>nsure that there are mechanisms in place within their service areas to assess the risk of fraud, corruption, bribery and theft and to reduce these risks by implementing strong internal controls.</w:t>
            </w:r>
            <w:r w:rsidR="00ED39BB">
              <w:rPr>
                <w:rFonts w:ascii="Arial" w:hAnsi="Arial" w:eastAsia="Calibri" w:cs="Arial"/>
                <w:color w:val="595959"/>
                <w:sz w:val="22"/>
                <w:szCs w:val="22"/>
                <w:lang w:eastAsia="en-US"/>
              </w:rPr>
              <w:t xml:space="preserve"> </w:t>
            </w:r>
            <w:r w:rsidRPr="00ED39BB" w:rsidR="006E6659">
              <w:rPr>
                <w:rFonts w:ascii="Arial" w:hAnsi="Arial" w:eastAsia="Calibri" w:cs="Arial"/>
                <w:color w:val="595959"/>
                <w:sz w:val="22"/>
                <w:szCs w:val="22"/>
                <w:lang w:eastAsia="en-US"/>
              </w:rPr>
              <w:t>To document procedures in areas that are of high risk of fraud activity.</w:t>
            </w:r>
          </w:p>
        </w:tc>
      </w:tr>
      <w:tr w:rsidR="00034F79" w:rsidTr="00C62CB4" w14:paraId="45833EA8" w14:textId="77777777">
        <w:tc>
          <w:tcPr>
            <w:tcW w:w="0" w:type="auto"/>
            <w:shd w:val="clear" w:color="auto" w:fill="DEE0ED"/>
            <w:vAlign w:val="center"/>
          </w:tcPr>
          <w:p w:rsidRPr="001777BE" w:rsidR="005902FA" w:rsidP="00CA68B8" w:rsidRDefault="005902FA" w14:paraId="301DB3DF" w14:textId="77777777">
            <w:pPr>
              <w:pStyle w:val="NoSpacing"/>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Staff</w:t>
            </w:r>
          </w:p>
        </w:tc>
        <w:tc>
          <w:tcPr>
            <w:tcW w:w="0" w:type="auto"/>
            <w:shd w:val="clear" w:color="auto" w:fill="DEE0ED"/>
          </w:tcPr>
          <w:p w:rsidR="006E6659" w:rsidP="00541583" w:rsidRDefault="00685967" w14:paraId="7E8A42EE" w14:textId="76191BD9">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C</w:t>
            </w:r>
            <w:r w:rsidRPr="00A8204A" w:rsidR="005902FA">
              <w:rPr>
                <w:rFonts w:ascii="Arial" w:hAnsi="Arial" w:eastAsia="Calibri" w:cs="Arial"/>
                <w:color w:val="595959"/>
                <w:sz w:val="22"/>
                <w:szCs w:val="22"/>
                <w:lang w:eastAsia="en-US"/>
              </w:rPr>
              <w:t>omply with council policies and procedures</w:t>
            </w:r>
            <w:r w:rsidR="006E6659">
              <w:rPr>
                <w:rFonts w:ascii="Arial" w:hAnsi="Arial" w:eastAsia="Calibri" w:cs="Arial"/>
                <w:color w:val="595959"/>
                <w:sz w:val="22"/>
                <w:szCs w:val="22"/>
                <w:lang w:eastAsia="en-US"/>
              </w:rPr>
              <w:t>.</w:t>
            </w:r>
          </w:p>
          <w:p w:rsidR="005902FA" w:rsidP="00541583" w:rsidRDefault="006E6659" w14:paraId="6154D41F" w14:textId="53D1B44E">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T</w:t>
            </w:r>
            <w:r w:rsidRPr="00A8204A" w:rsidR="005902FA">
              <w:rPr>
                <w:rFonts w:ascii="Arial" w:hAnsi="Arial" w:eastAsia="Calibri" w:cs="Arial"/>
                <w:color w:val="595959"/>
                <w:sz w:val="22"/>
                <w:szCs w:val="22"/>
                <w:lang w:eastAsia="en-US"/>
              </w:rPr>
              <w:t>o be aware of the possibility of fra</w:t>
            </w:r>
            <w:r w:rsidRPr="00A8204A" w:rsidR="00541583">
              <w:rPr>
                <w:rFonts w:ascii="Arial" w:hAnsi="Arial" w:eastAsia="Calibri" w:cs="Arial"/>
                <w:color w:val="595959"/>
                <w:sz w:val="22"/>
                <w:szCs w:val="22"/>
                <w:lang w:eastAsia="en-US"/>
              </w:rPr>
              <w:t xml:space="preserve">ud, corruption and </w:t>
            </w:r>
            <w:r w:rsidRPr="00A8204A" w:rsidR="005902FA">
              <w:rPr>
                <w:rFonts w:ascii="Arial" w:hAnsi="Arial" w:eastAsia="Calibri" w:cs="Arial"/>
                <w:color w:val="595959"/>
                <w:sz w:val="22"/>
                <w:szCs w:val="22"/>
                <w:lang w:eastAsia="en-US"/>
              </w:rPr>
              <w:t>bribery</w:t>
            </w:r>
            <w:r>
              <w:rPr>
                <w:rFonts w:ascii="Arial" w:hAnsi="Arial" w:eastAsia="Calibri" w:cs="Arial"/>
                <w:color w:val="595959"/>
                <w:sz w:val="22"/>
                <w:szCs w:val="22"/>
                <w:lang w:eastAsia="en-US"/>
              </w:rPr>
              <w:t>.</w:t>
            </w:r>
            <w:r w:rsidR="00ED39BB">
              <w:rPr>
                <w:rFonts w:ascii="Arial" w:hAnsi="Arial" w:eastAsia="Calibri" w:cs="Arial"/>
                <w:color w:val="595959"/>
                <w:sz w:val="22"/>
                <w:szCs w:val="22"/>
                <w:lang w:eastAsia="en-US"/>
              </w:rPr>
              <w:t xml:space="preserve"> </w:t>
            </w:r>
            <w:r w:rsidR="00685967">
              <w:rPr>
                <w:rFonts w:ascii="Arial" w:hAnsi="Arial" w:eastAsia="Calibri" w:cs="Arial"/>
                <w:color w:val="595959"/>
                <w:sz w:val="22"/>
                <w:szCs w:val="22"/>
                <w:lang w:eastAsia="en-US"/>
              </w:rPr>
              <w:t>R</w:t>
            </w:r>
            <w:r w:rsidRPr="00A8204A" w:rsidR="005902FA">
              <w:rPr>
                <w:rFonts w:ascii="Arial" w:hAnsi="Arial" w:eastAsia="Calibri" w:cs="Arial"/>
                <w:color w:val="595959"/>
                <w:sz w:val="22"/>
                <w:szCs w:val="22"/>
                <w:lang w:eastAsia="en-US"/>
              </w:rPr>
              <w:t xml:space="preserve">eport any genuine </w:t>
            </w:r>
            <w:r w:rsidRPr="00A8204A" w:rsidR="00AA72C7">
              <w:rPr>
                <w:rFonts w:ascii="Arial" w:hAnsi="Arial" w:eastAsia="Calibri" w:cs="Arial"/>
                <w:color w:val="595959"/>
                <w:sz w:val="22"/>
                <w:szCs w:val="22"/>
                <w:lang w:eastAsia="en-US"/>
              </w:rPr>
              <w:t>concer</w:t>
            </w:r>
            <w:r w:rsidR="00AA72C7">
              <w:rPr>
                <w:rFonts w:ascii="Arial" w:hAnsi="Arial" w:eastAsia="Calibri" w:cs="Arial"/>
                <w:color w:val="595959"/>
                <w:sz w:val="22"/>
                <w:szCs w:val="22"/>
                <w:lang w:eastAsia="en-US"/>
              </w:rPr>
              <w:t>n</w:t>
            </w:r>
            <w:r w:rsidRPr="00A8204A" w:rsidR="00AA72C7">
              <w:rPr>
                <w:rFonts w:ascii="Arial" w:hAnsi="Arial" w:eastAsia="Calibri" w:cs="Arial"/>
                <w:color w:val="595959"/>
                <w:sz w:val="22"/>
                <w:szCs w:val="22"/>
                <w:lang w:eastAsia="en-US"/>
              </w:rPr>
              <w:t xml:space="preserve">s </w:t>
            </w:r>
            <w:r w:rsidRPr="00A8204A" w:rsidR="005902FA">
              <w:rPr>
                <w:rFonts w:ascii="Arial" w:hAnsi="Arial" w:eastAsia="Calibri" w:cs="Arial"/>
                <w:color w:val="595959"/>
                <w:sz w:val="22"/>
                <w:szCs w:val="22"/>
                <w:lang w:eastAsia="en-US"/>
              </w:rPr>
              <w:t>to management or via the Whistleblowing procedure.</w:t>
            </w:r>
          </w:p>
          <w:p w:rsidRPr="00A8204A" w:rsidR="00685967" w:rsidP="00541583" w:rsidRDefault="00685967" w14:paraId="0E5A9E9A" w14:textId="77777777">
            <w:pPr>
              <w:pStyle w:val="NoSpacing"/>
              <w:rPr>
                <w:rFonts w:ascii="Arial" w:hAnsi="Arial" w:eastAsia="Calibri" w:cs="Arial"/>
                <w:color w:val="595959"/>
                <w:sz w:val="22"/>
                <w:szCs w:val="22"/>
                <w:lang w:eastAsia="en-US"/>
              </w:rPr>
            </w:pPr>
            <w:r>
              <w:rPr>
                <w:rFonts w:ascii="Arial" w:hAnsi="Arial" w:eastAsia="Calibri" w:cs="Arial"/>
                <w:color w:val="595959"/>
                <w:sz w:val="22"/>
                <w:szCs w:val="22"/>
                <w:lang w:eastAsia="en-US"/>
              </w:rPr>
              <w:t>Undertake all mandatory, relevant or recommended anti-fraud and corruption training.</w:t>
            </w:r>
          </w:p>
        </w:tc>
      </w:tr>
      <w:tr w:rsidR="00034F79" w:rsidTr="00C62CB4" w14:paraId="23CD8D59" w14:textId="77777777">
        <w:tc>
          <w:tcPr>
            <w:tcW w:w="0" w:type="auto"/>
            <w:shd w:val="clear" w:color="auto" w:fill="DEE0ED"/>
            <w:vAlign w:val="center"/>
          </w:tcPr>
          <w:p w:rsidRPr="001777BE" w:rsidR="005902FA" w:rsidP="00C62CB4" w:rsidRDefault="005902FA" w14:paraId="57077C29" w14:textId="77777777">
            <w:pPr>
              <w:pStyle w:val="NoSpacing"/>
              <w:spacing w:after="100" w:afterAutospacing="1"/>
              <w:rPr>
                <w:rFonts w:ascii="Arial" w:hAnsi="Arial" w:eastAsia="Calibri" w:cs="Arial"/>
                <w:color w:val="595959"/>
                <w:sz w:val="22"/>
                <w:szCs w:val="22"/>
                <w:lang w:eastAsia="en-US"/>
              </w:rPr>
            </w:pPr>
            <w:r w:rsidRPr="001777BE">
              <w:rPr>
                <w:rFonts w:ascii="Arial" w:hAnsi="Arial" w:eastAsia="Calibri" w:cs="Arial"/>
                <w:color w:val="595959"/>
                <w:sz w:val="22"/>
                <w:szCs w:val="22"/>
                <w:lang w:eastAsia="en-US"/>
              </w:rPr>
              <w:t>Public, Service Users, Partners, Suppliers, Contractors and Consultants</w:t>
            </w:r>
          </w:p>
        </w:tc>
        <w:tc>
          <w:tcPr>
            <w:tcW w:w="0" w:type="auto"/>
            <w:shd w:val="clear" w:color="auto" w:fill="DEE0ED"/>
            <w:vAlign w:val="center"/>
          </w:tcPr>
          <w:p w:rsidRPr="00541583" w:rsidR="00541583" w:rsidP="00541583" w:rsidRDefault="005902FA" w14:paraId="55331586" w14:textId="77777777">
            <w:pPr>
              <w:pStyle w:val="NoSpacing"/>
              <w:rPr>
                <w:rFonts w:ascii="Arial" w:hAnsi="Arial" w:eastAsia="Calibri" w:cs="Arial"/>
                <w:color w:val="595959"/>
                <w:spacing w:val="-1"/>
                <w:sz w:val="22"/>
                <w:szCs w:val="22"/>
                <w:highlight w:val="yellow"/>
                <w:lang w:eastAsia="en-US"/>
              </w:rPr>
            </w:pPr>
            <w:r w:rsidRPr="00A8204A">
              <w:rPr>
                <w:rFonts w:ascii="Arial" w:hAnsi="Arial" w:eastAsia="Calibri" w:cs="Arial"/>
                <w:color w:val="595959"/>
                <w:spacing w:val="-1"/>
                <w:sz w:val="22"/>
                <w:szCs w:val="22"/>
                <w:lang w:eastAsia="en-US"/>
              </w:rPr>
              <w:t xml:space="preserve">To report any genuine concerns / suspicions in accordance with the council’s </w:t>
            </w:r>
            <w:r w:rsidRPr="00A8204A" w:rsidR="00541583">
              <w:rPr>
                <w:rFonts w:ascii="Arial" w:hAnsi="Arial" w:eastAsia="Calibri" w:cs="Arial"/>
                <w:color w:val="595959"/>
                <w:spacing w:val="-1"/>
                <w:sz w:val="22"/>
                <w:szCs w:val="22"/>
                <w:lang w:eastAsia="en-US"/>
              </w:rPr>
              <w:t xml:space="preserve">reporting procedure </w:t>
            </w:r>
          </w:p>
        </w:tc>
      </w:tr>
    </w:tbl>
    <w:p w:rsidRPr="00C62CB4" w:rsidR="00C62CB4" w:rsidP="00C62CB4" w:rsidRDefault="00C62CB4" w14:paraId="3E8425B3" w14:textId="1CB5B9D3">
      <w:pPr>
        <w:kinsoku w:val="0"/>
        <w:overflowPunct w:val="0"/>
        <w:autoSpaceDE/>
        <w:autoSpaceDN/>
        <w:adjustRightInd/>
        <w:spacing w:line="411" w:lineRule="exact"/>
        <w:jc w:val="both"/>
        <w:textAlignment w:val="baseline"/>
        <w:rPr>
          <w:rFonts w:ascii="Arial" w:hAnsi="Arial" w:cs="Arial"/>
          <w:sz w:val="16"/>
          <w:szCs w:val="16"/>
        </w:rPr>
      </w:pPr>
    </w:p>
    <w:sectPr w:rsidRPr="00C62CB4" w:rsidR="00C62CB4" w:rsidSect="00C62CB4">
      <w:pgSz w:w="11909" w:h="16838" w:code="9"/>
      <w:pgMar w:top="1320" w:right="1167" w:bottom="709" w:left="116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E57E" w14:textId="77777777" w:rsidR="00A836A0" w:rsidRDefault="00A836A0" w:rsidP="00485C0D">
      <w:r>
        <w:separator/>
      </w:r>
    </w:p>
  </w:endnote>
  <w:endnote w:type="continuationSeparator" w:id="0">
    <w:p w14:paraId="4621B875" w14:textId="77777777" w:rsidR="00A836A0" w:rsidRDefault="00A836A0" w:rsidP="0048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0BFE" w14:textId="454E11A8" w:rsidR="00CA68B8" w:rsidRDefault="00CA68B8">
    <w:pPr>
      <w:pStyle w:val="Footer"/>
      <w:jc w:val="right"/>
    </w:pPr>
    <w:r>
      <w:fldChar w:fldCharType="begin"/>
    </w:r>
    <w:r>
      <w:instrText xml:space="preserve"> PAGE   \* MERGEFORMAT </w:instrText>
    </w:r>
    <w:r>
      <w:fldChar w:fldCharType="separate"/>
    </w:r>
    <w:r w:rsidR="0098775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1A98" w14:textId="77777777" w:rsidR="00A836A0" w:rsidRDefault="00A836A0" w:rsidP="00485C0D">
      <w:r>
        <w:separator/>
      </w:r>
    </w:p>
  </w:footnote>
  <w:footnote w:type="continuationSeparator" w:id="0">
    <w:p w14:paraId="19862AE0" w14:textId="77777777" w:rsidR="00A836A0" w:rsidRDefault="00A836A0" w:rsidP="0048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2A57"/>
    <w:multiLevelType w:val="singleLevel"/>
    <w:tmpl w:val="066650EE"/>
    <w:lvl w:ilvl="0">
      <w:start w:val="7"/>
      <w:numFmt w:val="decimal"/>
      <w:lvlText w:val="%1."/>
      <w:lvlJc w:val="left"/>
      <w:pPr>
        <w:tabs>
          <w:tab w:val="num" w:pos="360"/>
        </w:tabs>
      </w:pPr>
      <w:rPr>
        <w:rFonts w:ascii="Georgia" w:hAnsi="Georgia" w:cs="Georgia"/>
        <w:snapToGrid/>
        <w:color w:val="006FC0"/>
        <w:spacing w:val="-7"/>
        <w:sz w:val="28"/>
        <w:szCs w:val="28"/>
      </w:rPr>
    </w:lvl>
  </w:abstractNum>
  <w:abstractNum w:abstractNumId="1" w15:restartNumberingAfterBreak="0">
    <w:nsid w:val="02225E1B"/>
    <w:multiLevelType w:val="singleLevel"/>
    <w:tmpl w:val="209E1961"/>
    <w:lvl w:ilvl="0">
      <w:start w:val="1"/>
      <w:numFmt w:val="lowerLetter"/>
      <w:lvlText w:val="(%1)"/>
      <w:lvlJc w:val="left"/>
      <w:pPr>
        <w:tabs>
          <w:tab w:val="num" w:pos="1224"/>
        </w:tabs>
        <w:ind w:left="1224" w:hanging="360"/>
      </w:pPr>
      <w:rPr>
        <w:rFonts w:ascii="Arial" w:hAnsi="Arial" w:cs="Arial"/>
        <w:snapToGrid/>
        <w:color w:val="666666"/>
        <w:sz w:val="22"/>
        <w:szCs w:val="22"/>
      </w:rPr>
    </w:lvl>
  </w:abstractNum>
  <w:abstractNum w:abstractNumId="2" w15:restartNumberingAfterBreak="0">
    <w:nsid w:val="022E5E2B"/>
    <w:multiLevelType w:val="singleLevel"/>
    <w:tmpl w:val="5ADF1A54"/>
    <w:lvl w:ilvl="0">
      <w:start w:val="1"/>
      <w:numFmt w:val="decimal"/>
      <w:lvlText w:val="(%1)"/>
      <w:lvlJc w:val="left"/>
      <w:pPr>
        <w:tabs>
          <w:tab w:val="num" w:pos="1656"/>
        </w:tabs>
        <w:ind w:left="1224"/>
      </w:pPr>
      <w:rPr>
        <w:rFonts w:ascii="Arial" w:hAnsi="Arial" w:cs="Arial"/>
        <w:snapToGrid/>
        <w:color w:val="666666"/>
        <w:spacing w:val="-1"/>
        <w:sz w:val="22"/>
        <w:szCs w:val="22"/>
      </w:rPr>
    </w:lvl>
  </w:abstractNum>
  <w:abstractNum w:abstractNumId="3" w15:restartNumberingAfterBreak="0">
    <w:nsid w:val="02BC73D8"/>
    <w:multiLevelType w:val="singleLevel"/>
    <w:tmpl w:val="DA3608A6"/>
    <w:lvl w:ilvl="0">
      <w:numFmt w:val="bullet"/>
      <w:lvlText w:val="·"/>
      <w:lvlJc w:val="left"/>
      <w:pPr>
        <w:tabs>
          <w:tab w:val="num" w:pos="504"/>
        </w:tabs>
        <w:ind w:left="504" w:hanging="360"/>
      </w:pPr>
      <w:rPr>
        <w:rFonts w:ascii="Symbol" w:hAnsi="Symbol"/>
        <w:snapToGrid/>
        <w:color w:val="666666"/>
        <w:sz w:val="22"/>
      </w:rPr>
    </w:lvl>
  </w:abstractNum>
  <w:abstractNum w:abstractNumId="4" w15:restartNumberingAfterBreak="0">
    <w:nsid w:val="02F44BD5"/>
    <w:multiLevelType w:val="singleLevel"/>
    <w:tmpl w:val="0B4C424E"/>
    <w:lvl w:ilvl="0">
      <w:start w:val="1"/>
      <w:numFmt w:val="lowerLetter"/>
      <w:lvlText w:val="(%1)"/>
      <w:lvlJc w:val="left"/>
      <w:pPr>
        <w:tabs>
          <w:tab w:val="num" w:pos="1224"/>
        </w:tabs>
        <w:ind w:left="1224" w:hanging="360"/>
      </w:pPr>
      <w:rPr>
        <w:rFonts w:ascii="Arial" w:hAnsi="Arial" w:cs="Arial"/>
        <w:snapToGrid/>
        <w:color w:val="666666"/>
        <w:sz w:val="22"/>
        <w:szCs w:val="22"/>
      </w:rPr>
    </w:lvl>
  </w:abstractNum>
  <w:abstractNum w:abstractNumId="5" w15:restartNumberingAfterBreak="0">
    <w:nsid w:val="03D3DDF0"/>
    <w:multiLevelType w:val="singleLevel"/>
    <w:tmpl w:val="5C5BB754"/>
    <w:lvl w:ilvl="0">
      <w:start w:val="1"/>
      <w:numFmt w:val="decimal"/>
      <w:lvlText w:val="(%1)"/>
      <w:lvlJc w:val="left"/>
      <w:pPr>
        <w:tabs>
          <w:tab w:val="num" w:pos="1656"/>
        </w:tabs>
        <w:ind w:left="1224"/>
      </w:pPr>
      <w:rPr>
        <w:rFonts w:ascii="Arial" w:hAnsi="Arial" w:cs="Arial"/>
        <w:snapToGrid/>
        <w:color w:val="666666"/>
        <w:spacing w:val="-1"/>
        <w:sz w:val="22"/>
        <w:szCs w:val="22"/>
      </w:rPr>
    </w:lvl>
  </w:abstractNum>
  <w:abstractNum w:abstractNumId="6" w15:restartNumberingAfterBreak="0">
    <w:nsid w:val="03FFABB2"/>
    <w:multiLevelType w:val="singleLevel"/>
    <w:tmpl w:val="34DE5603"/>
    <w:lvl w:ilvl="0">
      <w:start w:val="5"/>
      <w:numFmt w:val="decimal"/>
      <w:lvlText w:val="%1."/>
      <w:lvlJc w:val="left"/>
      <w:pPr>
        <w:tabs>
          <w:tab w:val="num" w:pos="432"/>
        </w:tabs>
        <w:ind w:left="72"/>
      </w:pPr>
      <w:rPr>
        <w:rFonts w:ascii="Georgia" w:hAnsi="Georgia" w:cs="Georgia"/>
        <w:snapToGrid/>
        <w:color w:val="006FC0"/>
        <w:spacing w:val="-6"/>
        <w:sz w:val="28"/>
        <w:szCs w:val="28"/>
      </w:rPr>
    </w:lvl>
  </w:abstractNum>
  <w:abstractNum w:abstractNumId="7" w15:restartNumberingAfterBreak="0">
    <w:nsid w:val="06B889A5"/>
    <w:multiLevelType w:val="singleLevel"/>
    <w:tmpl w:val="09D2F4D8"/>
    <w:lvl w:ilvl="0">
      <w:start w:val="1"/>
      <w:numFmt w:val="lowerLetter"/>
      <w:lvlText w:val="(%1)"/>
      <w:lvlJc w:val="left"/>
      <w:pPr>
        <w:tabs>
          <w:tab w:val="num" w:pos="1224"/>
        </w:tabs>
        <w:ind w:left="1224" w:hanging="360"/>
      </w:pPr>
      <w:rPr>
        <w:rFonts w:ascii="Arial" w:hAnsi="Arial" w:cs="Arial"/>
        <w:snapToGrid/>
        <w:color w:val="666666"/>
        <w:sz w:val="22"/>
        <w:szCs w:val="22"/>
      </w:rPr>
    </w:lvl>
  </w:abstractNum>
  <w:abstractNum w:abstractNumId="8" w15:restartNumberingAfterBreak="0">
    <w:nsid w:val="0777F3E0"/>
    <w:multiLevelType w:val="singleLevel"/>
    <w:tmpl w:val="515EDEBA"/>
    <w:lvl w:ilvl="0">
      <w:start w:val="1"/>
      <w:numFmt w:val="lowerLetter"/>
      <w:lvlText w:val="%1)"/>
      <w:lvlJc w:val="left"/>
      <w:pPr>
        <w:tabs>
          <w:tab w:val="num" w:pos="1440"/>
        </w:tabs>
        <w:ind w:left="1440" w:hanging="360"/>
      </w:pPr>
      <w:rPr>
        <w:rFonts w:ascii="Arial" w:hAnsi="Arial" w:cs="Arial"/>
        <w:snapToGrid/>
        <w:color w:val="666666"/>
        <w:sz w:val="22"/>
        <w:szCs w:val="22"/>
      </w:rPr>
    </w:lvl>
  </w:abstractNum>
  <w:abstractNum w:abstractNumId="9" w15:restartNumberingAfterBreak="0">
    <w:nsid w:val="07DA60B1"/>
    <w:multiLevelType w:val="singleLevel"/>
    <w:tmpl w:val="5C98F392"/>
    <w:lvl w:ilvl="0">
      <w:numFmt w:val="bullet"/>
      <w:lvlText w:val="·"/>
      <w:lvlJc w:val="left"/>
      <w:pPr>
        <w:tabs>
          <w:tab w:val="num" w:pos="792"/>
        </w:tabs>
        <w:ind w:left="792" w:hanging="432"/>
      </w:pPr>
      <w:rPr>
        <w:rFonts w:ascii="Symbol" w:hAnsi="Symbol"/>
        <w:snapToGrid/>
        <w:spacing w:val="-1"/>
        <w:sz w:val="24"/>
      </w:rPr>
    </w:lvl>
  </w:abstractNum>
  <w:abstractNum w:abstractNumId="10" w15:restartNumberingAfterBreak="0">
    <w:nsid w:val="07DCC4A2"/>
    <w:multiLevelType w:val="singleLevel"/>
    <w:tmpl w:val="4625A918"/>
    <w:lvl w:ilvl="0">
      <w:start w:val="1"/>
      <w:numFmt w:val="decimal"/>
      <w:lvlText w:val="(%1)"/>
      <w:lvlJc w:val="left"/>
      <w:pPr>
        <w:tabs>
          <w:tab w:val="num" w:pos="1656"/>
        </w:tabs>
        <w:ind w:left="1224"/>
      </w:pPr>
      <w:rPr>
        <w:rFonts w:ascii="Arial" w:hAnsi="Arial" w:cs="Arial"/>
        <w:snapToGrid/>
        <w:color w:val="666666"/>
        <w:sz w:val="22"/>
        <w:szCs w:val="22"/>
      </w:rPr>
    </w:lvl>
  </w:abstractNum>
  <w:abstractNum w:abstractNumId="11" w15:restartNumberingAfterBreak="0">
    <w:nsid w:val="1BFD6AFF"/>
    <w:multiLevelType w:val="hybridMultilevel"/>
    <w:tmpl w:val="E1449744"/>
    <w:lvl w:ilvl="0" w:tplc="864EED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403B5"/>
    <w:multiLevelType w:val="hybridMultilevel"/>
    <w:tmpl w:val="CCA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61517"/>
    <w:multiLevelType w:val="hybridMultilevel"/>
    <w:tmpl w:val="AA68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E3E7A"/>
    <w:multiLevelType w:val="hybridMultilevel"/>
    <w:tmpl w:val="25EAD050"/>
    <w:lvl w:ilvl="0" w:tplc="08090003">
      <w:start w:val="1"/>
      <w:numFmt w:val="bullet"/>
      <w:lvlText w:val="o"/>
      <w:lvlJc w:val="left"/>
      <w:pPr>
        <w:ind w:left="864" w:hanging="360"/>
      </w:pPr>
      <w:rPr>
        <w:rFonts w:ascii="Courier New" w:hAnsi="Courier New" w:hint="default"/>
      </w:rPr>
    </w:lvl>
    <w:lvl w:ilvl="1" w:tplc="08090003">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54EE7742"/>
    <w:multiLevelType w:val="hybridMultilevel"/>
    <w:tmpl w:val="EF8ED3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B8A0E3B"/>
    <w:multiLevelType w:val="hybridMultilevel"/>
    <w:tmpl w:val="537C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34C86"/>
    <w:multiLevelType w:val="hybridMultilevel"/>
    <w:tmpl w:val="EA160B3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8" w15:restartNumberingAfterBreak="0">
    <w:nsid w:val="5CC71572"/>
    <w:multiLevelType w:val="hybridMultilevel"/>
    <w:tmpl w:val="2220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E3974"/>
    <w:multiLevelType w:val="hybridMultilevel"/>
    <w:tmpl w:val="C762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D7125"/>
    <w:multiLevelType w:val="hybridMultilevel"/>
    <w:tmpl w:val="F6E4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37B93"/>
    <w:multiLevelType w:val="hybridMultilevel"/>
    <w:tmpl w:val="05BC5C72"/>
    <w:lvl w:ilvl="0" w:tplc="08090001">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hint="default"/>
      </w:rPr>
    </w:lvl>
    <w:lvl w:ilvl="8" w:tplc="08090005" w:tentative="1">
      <w:start w:val="1"/>
      <w:numFmt w:val="bullet"/>
      <w:lvlText w:val=""/>
      <w:lvlJc w:val="left"/>
      <w:pPr>
        <w:ind w:left="6264" w:hanging="360"/>
      </w:pPr>
      <w:rPr>
        <w:rFonts w:ascii="Wingdings" w:hAnsi="Wingdings" w:hint="default"/>
      </w:rPr>
    </w:lvl>
  </w:abstractNum>
  <w:num w:numId="1">
    <w:abstractNumId w:val="3"/>
  </w:num>
  <w:num w:numId="2">
    <w:abstractNumId w:val="3"/>
    <w:lvlOverride w:ilvl="0">
      <w:lvl w:ilvl="0">
        <w:numFmt w:val="bullet"/>
        <w:lvlText w:val="·"/>
        <w:lvlJc w:val="left"/>
        <w:pPr>
          <w:tabs>
            <w:tab w:val="num" w:pos="648"/>
          </w:tabs>
          <w:ind w:left="288"/>
        </w:pPr>
        <w:rPr>
          <w:rFonts w:ascii="Symbol" w:hAnsi="Symbol"/>
          <w:snapToGrid/>
          <w:color w:val="666666"/>
          <w:sz w:val="22"/>
        </w:rPr>
      </w:lvl>
    </w:lvlOverride>
  </w:num>
  <w:num w:numId="3">
    <w:abstractNumId w:val="7"/>
  </w:num>
  <w:num w:numId="4">
    <w:abstractNumId w:val="2"/>
  </w:num>
  <w:num w:numId="5">
    <w:abstractNumId w:val="1"/>
  </w:num>
  <w:num w:numId="6">
    <w:abstractNumId w:val="10"/>
  </w:num>
  <w:num w:numId="7">
    <w:abstractNumId w:val="4"/>
  </w:num>
  <w:num w:numId="8">
    <w:abstractNumId w:val="5"/>
  </w:num>
  <w:num w:numId="9">
    <w:abstractNumId w:val="3"/>
    <w:lvlOverride w:ilvl="0">
      <w:lvl w:ilvl="0">
        <w:numFmt w:val="bullet"/>
        <w:lvlText w:val="·"/>
        <w:lvlJc w:val="left"/>
        <w:pPr>
          <w:tabs>
            <w:tab w:val="num" w:pos="504"/>
          </w:tabs>
          <w:ind w:left="504" w:hanging="360"/>
        </w:pPr>
        <w:rPr>
          <w:rFonts w:ascii="Symbol" w:hAnsi="Symbol"/>
          <w:snapToGrid/>
          <w:color w:val="595959" w:themeColor="text1" w:themeTint="A6"/>
          <w:spacing w:val="1"/>
          <w:sz w:val="22"/>
          <w:u w:val="none"/>
        </w:rPr>
      </w:lvl>
    </w:lvlOverride>
  </w:num>
  <w:num w:numId="10">
    <w:abstractNumId w:val="3"/>
    <w:lvlOverride w:ilvl="0">
      <w:lvl w:ilvl="0">
        <w:numFmt w:val="bullet"/>
        <w:lvlText w:val="·"/>
        <w:lvlJc w:val="left"/>
        <w:pPr>
          <w:tabs>
            <w:tab w:val="num" w:pos="504"/>
          </w:tabs>
          <w:ind w:left="504" w:hanging="360"/>
        </w:pPr>
        <w:rPr>
          <w:rFonts w:ascii="Symbol" w:hAnsi="Symbol"/>
          <w:b/>
          <w:snapToGrid/>
          <w:color w:val="49669E"/>
          <w:sz w:val="22"/>
        </w:rPr>
      </w:lvl>
    </w:lvlOverride>
  </w:num>
  <w:num w:numId="11">
    <w:abstractNumId w:val="3"/>
    <w:lvlOverride w:ilvl="0">
      <w:lvl w:ilvl="0">
        <w:numFmt w:val="bullet"/>
        <w:lvlText w:val="·"/>
        <w:lvlJc w:val="left"/>
        <w:pPr>
          <w:tabs>
            <w:tab w:val="num" w:pos="720"/>
          </w:tabs>
          <w:ind w:left="720" w:hanging="360"/>
        </w:pPr>
        <w:rPr>
          <w:rFonts w:ascii="Symbol" w:hAnsi="Symbol"/>
          <w:snapToGrid/>
          <w:color w:val="666666"/>
          <w:sz w:val="22"/>
        </w:rPr>
      </w:lvl>
    </w:lvlOverride>
  </w:num>
  <w:num w:numId="12">
    <w:abstractNumId w:val="8"/>
  </w:num>
  <w:num w:numId="13">
    <w:abstractNumId w:val="3"/>
    <w:lvlOverride w:ilvl="0">
      <w:lvl w:ilvl="0">
        <w:numFmt w:val="bullet"/>
        <w:lvlText w:val="·"/>
        <w:lvlJc w:val="left"/>
        <w:pPr>
          <w:tabs>
            <w:tab w:val="num" w:pos="1440"/>
          </w:tabs>
          <w:ind w:left="1440" w:hanging="360"/>
        </w:pPr>
        <w:rPr>
          <w:rFonts w:ascii="Symbol" w:hAnsi="Symbol"/>
          <w:snapToGrid/>
          <w:color w:val="666666"/>
          <w:sz w:val="22"/>
        </w:rPr>
      </w:lvl>
    </w:lvlOverride>
  </w:num>
  <w:num w:numId="14">
    <w:abstractNumId w:val="3"/>
    <w:lvlOverride w:ilvl="0">
      <w:lvl w:ilvl="0">
        <w:numFmt w:val="bullet"/>
        <w:lvlText w:val="·"/>
        <w:lvlJc w:val="left"/>
        <w:pPr>
          <w:tabs>
            <w:tab w:val="num" w:pos="504"/>
          </w:tabs>
          <w:ind w:left="144"/>
        </w:pPr>
        <w:rPr>
          <w:rFonts w:ascii="Symbol" w:hAnsi="Symbol"/>
          <w:snapToGrid/>
          <w:color w:val="0000FF"/>
          <w:spacing w:val="2"/>
          <w:sz w:val="22"/>
          <w:u w:val="single"/>
        </w:rPr>
      </w:lvl>
    </w:lvlOverride>
  </w:num>
  <w:num w:numId="15">
    <w:abstractNumId w:val="3"/>
    <w:lvlOverride w:ilvl="0">
      <w:lvl w:ilvl="0">
        <w:numFmt w:val="bullet"/>
        <w:lvlText w:val="·"/>
        <w:lvlJc w:val="left"/>
        <w:pPr>
          <w:tabs>
            <w:tab w:val="num" w:pos="504"/>
          </w:tabs>
          <w:ind w:left="144"/>
        </w:pPr>
        <w:rPr>
          <w:rFonts w:ascii="Symbol" w:hAnsi="Symbol"/>
          <w:snapToGrid/>
          <w:color w:val="666666"/>
          <w:spacing w:val="1"/>
          <w:sz w:val="22"/>
        </w:rPr>
      </w:lvl>
    </w:lvlOverride>
  </w:num>
  <w:num w:numId="16">
    <w:abstractNumId w:val="21"/>
  </w:num>
  <w:num w:numId="17">
    <w:abstractNumId w:val="9"/>
  </w:num>
  <w:num w:numId="18">
    <w:abstractNumId w:val="6"/>
  </w:num>
  <w:num w:numId="19">
    <w:abstractNumId w:val="0"/>
  </w:num>
  <w:num w:numId="20">
    <w:abstractNumId w:val="13"/>
  </w:num>
  <w:num w:numId="21">
    <w:abstractNumId w:val="16"/>
  </w:num>
  <w:num w:numId="22">
    <w:abstractNumId w:val="20"/>
  </w:num>
  <w:num w:numId="23">
    <w:abstractNumId w:val="14"/>
  </w:num>
  <w:num w:numId="24">
    <w:abstractNumId w:val="17"/>
  </w:num>
  <w:num w:numId="25">
    <w:abstractNumId w:val="15"/>
  </w:num>
  <w:num w:numId="26">
    <w:abstractNumId w:val="19"/>
  </w:num>
  <w:num w:numId="27">
    <w:abstractNumId w:val="12"/>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62"/>
    <w:rsid w:val="00003D88"/>
    <w:rsid w:val="00004AA9"/>
    <w:rsid w:val="0001619E"/>
    <w:rsid w:val="0002130B"/>
    <w:rsid w:val="00034F79"/>
    <w:rsid w:val="00065FF1"/>
    <w:rsid w:val="000751A1"/>
    <w:rsid w:val="00076C41"/>
    <w:rsid w:val="000A0A06"/>
    <w:rsid w:val="000A0B7B"/>
    <w:rsid w:val="000E11E0"/>
    <w:rsid w:val="00105C7D"/>
    <w:rsid w:val="00107FF8"/>
    <w:rsid w:val="00124D52"/>
    <w:rsid w:val="0016323D"/>
    <w:rsid w:val="0016366C"/>
    <w:rsid w:val="00171572"/>
    <w:rsid w:val="001777BE"/>
    <w:rsid w:val="001941DA"/>
    <w:rsid w:val="001A60E4"/>
    <w:rsid w:val="001D54AF"/>
    <w:rsid w:val="001E0BBA"/>
    <w:rsid w:val="001E5D2E"/>
    <w:rsid w:val="001F4104"/>
    <w:rsid w:val="00200D1C"/>
    <w:rsid w:val="002358EC"/>
    <w:rsid w:val="00241DCE"/>
    <w:rsid w:val="00257719"/>
    <w:rsid w:val="00262DD2"/>
    <w:rsid w:val="00267116"/>
    <w:rsid w:val="0027593D"/>
    <w:rsid w:val="002C260D"/>
    <w:rsid w:val="002F361D"/>
    <w:rsid w:val="0031546B"/>
    <w:rsid w:val="003270A7"/>
    <w:rsid w:val="00333156"/>
    <w:rsid w:val="00347710"/>
    <w:rsid w:val="00350C55"/>
    <w:rsid w:val="00383A8F"/>
    <w:rsid w:val="003A71F7"/>
    <w:rsid w:val="003A798E"/>
    <w:rsid w:val="0040563E"/>
    <w:rsid w:val="00414D2E"/>
    <w:rsid w:val="00417488"/>
    <w:rsid w:val="00450876"/>
    <w:rsid w:val="00465285"/>
    <w:rsid w:val="00466724"/>
    <w:rsid w:val="0047392E"/>
    <w:rsid w:val="00474862"/>
    <w:rsid w:val="00485C0D"/>
    <w:rsid w:val="004934CB"/>
    <w:rsid w:val="004A63C2"/>
    <w:rsid w:val="004D1968"/>
    <w:rsid w:val="004E349B"/>
    <w:rsid w:val="004F382B"/>
    <w:rsid w:val="00541583"/>
    <w:rsid w:val="0055783A"/>
    <w:rsid w:val="005674D5"/>
    <w:rsid w:val="0057044A"/>
    <w:rsid w:val="00580391"/>
    <w:rsid w:val="005902FA"/>
    <w:rsid w:val="0059044C"/>
    <w:rsid w:val="00594583"/>
    <w:rsid w:val="00597687"/>
    <w:rsid w:val="005B611D"/>
    <w:rsid w:val="005E4EE3"/>
    <w:rsid w:val="005F6C83"/>
    <w:rsid w:val="0061468E"/>
    <w:rsid w:val="00632F21"/>
    <w:rsid w:val="00642338"/>
    <w:rsid w:val="00652E5B"/>
    <w:rsid w:val="00653640"/>
    <w:rsid w:val="00654C59"/>
    <w:rsid w:val="006563C2"/>
    <w:rsid w:val="0067122F"/>
    <w:rsid w:val="00671405"/>
    <w:rsid w:val="00685967"/>
    <w:rsid w:val="00693D3E"/>
    <w:rsid w:val="00694524"/>
    <w:rsid w:val="006C4AA5"/>
    <w:rsid w:val="006C79DF"/>
    <w:rsid w:val="006D5AC0"/>
    <w:rsid w:val="006E6659"/>
    <w:rsid w:val="006E6B09"/>
    <w:rsid w:val="006F39A7"/>
    <w:rsid w:val="00711519"/>
    <w:rsid w:val="007241E8"/>
    <w:rsid w:val="0073142F"/>
    <w:rsid w:val="00760F8B"/>
    <w:rsid w:val="007639D6"/>
    <w:rsid w:val="007660AB"/>
    <w:rsid w:val="00783E35"/>
    <w:rsid w:val="00786997"/>
    <w:rsid w:val="007B06D9"/>
    <w:rsid w:val="007D3856"/>
    <w:rsid w:val="007E007B"/>
    <w:rsid w:val="007F78AA"/>
    <w:rsid w:val="00823B76"/>
    <w:rsid w:val="00837455"/>
    <w:rsid w:val="00844F4F"/>
    <w:rsid w:val="0086266D"/>
    <w:rsid w:val="00862732"/>
    <w:rsid w:val="00883E94"/>
    <w:rsid w:val="008851D9"/>
    <w:rsid w:val="008852DF"/>
    <w:rsid w:val="008B75FA"/>
    <w:rsid w:val="008C1DED"/>
    <w:rsid w:val="008E1E74"/>
    <w:rsid w:val="008F0189"/>
    <w:rsid w:val="008F4881"/>
    <w:rsid w:val="00906A62"/>
    <w:rsid w:val="009737A9"/>
    <w:rsid w:val="00987756"/>
    <w:rsid w:val="009A30D9"/>
    <w:rsid w:val="009B2F73"/>
    <w:rsid w:val="009B31A4"/>
    <w:rsid w:val="009C5D58"/>
    <w:rsid w:val="009D6413"/>
    <w:rsid w:val="009E4263"/>
    <w:rsid w:val="009F71CD"/>
    <w:rsid w:val="00A00723"/>
    <w:rsid w:val="00A413CE"/>
    <w:rsid w:val="00A4546B"/>
    <w:rsid w:val="00A50EDB"/>
    <w:rsid w:val="00A60DE0"/>
    <w:rsid w:val="00A61CDB"/>
    <w:rsid w:val="00A65091"/>
    <w:rsid w:val="00A8204A"/>
    <w:rsid w:val="00A836A0"/>
    <w:rsid w:val="00A93FCB"/>
    <w:rsid w:val="00A94B4A"/>
    <w:rsid w:val="00A94C0C"/>
    <w:rsid w:val="00A96E1A"/>
    <w:rsid w:val="00AA72C7"/>
    <w:rsid w:val="00AB1D07"/>
    <w:rsid w:val="00AB21C5"/>
    <w:rsid w:val="00AB3997"/>
    <w:rsid w:val="00AE3524"/>
    <w:rsid w:val="00AE7E5C"/>
    <w:rsid w:val="00AF13E5"/>
    <w:rsid w:val="00AF4F82"/>
    <w:rsid w:val="00B048AF"/>
    <w:rsid w:val="00B14516"/>
    <w:rsid w:val="00B33016"/>
    <w:rsid w:val="00B66ACA"/>
    <w:rsid w:val="00B82718"/>
    <w:rsid w:val="00B94346"/>
    <w:rsid w:val="00B9587E"/>
    <w:rsid w:val="00BB1A7F"/>
    <w:rsid w:val="00BB4CD9"/>
    <w:rsid w:val="00BC2D50"/>
    <w:rsid w:val="00C138E4"/>
    <w:rsid w:val="00C46F75"/>
    <w:rsid w:val="00C5338A"/>
    <w:rsid w:val="00C57455"/>
    <w:rsid w:val="00C62CB4"/>
    <w:rsid w:val="00C93100"/>
    <w:rsid w:val="00C951AD"/>
    <w:rsid w:val="00C955E3"/>
    <w:rsid w:val="00CA4658"/>
    <w:rsid w:val="00CA68B8"/>
    <w:rsid w:val="00CC46CC"/>
    <w:rsid w:val="00CC5B24"/>
    <w:rsid w:val="00CC6E6F"/>
    <w:rsid w:val="00CD2A7D"/>
    <w:rsid w:val="00CE0B84"/>
    <w:rsid w:val="00CE3147"/>
    <w:rsid w:val="00CE5806"/>
    <w:rsid w:val="00CE6083"/>
    <w:rsid w:val="00D065B5"/>
    <w:rsid w:val="00D35F53"/>
    <w:rsid w:val="00D45966"/>
    <w:rsid w:val="00D63525"/>
    <w:rsid w:val="00D75165"/>
    <w:rsid w:val="00D83A1C"/>
    <w:rsid w:val="00D93DA8"/>
    <w:rsid w:val="00DA1BB5"/>
    <w:rsid w:val="00DB6EE6"/>
    <w:rsid w:val="00DC1088"/>
    <w:rsid w:val="00DD2DF4"/>
    <w:rsid w:val="00DD7131"/>
    <w:rsid w:val="00DE01B8"/>
    <w:rsid w:val="00DE1899"/>
    <w:rsid w:val="00DE752A"/>
    <w:rsid w:val="00DE7F1B"/>
    <w:rsid w:val="00E025A1"/>
    <w:rsid w:val="00E142E0"/>
    <w:rsid w:val="00E20561"/>
    <w:rsid w:val="00E34DE3"/>
    <w:rsid w:val="00E607A8"/>
    <w:rsid w:val="00EA1FBB"/>
    <w:rsid w:val="00ED39BB"/>
    <w:rsid w:val="00F16E22"/>
    <w:rsid w:val="00F336BB"/>
    <w:rsid w:val="00F33A5E"/>
    <w:rsid w:val="00F51058"/>
    <w:rsid w:val="00F60580"/>
    <w:rsid w:val="00F705FB"/>
    <w:rsid w:val="00F73C5D"/>
    <w:rsid w:val="00F74C64"/>
    <w:rsid w:val="00F82ACD"/>
    <w:rsid w:val="00FA2575"/>
    <w:rsid w:val="00FC3B05"/>
    <w:rsid w:val="00FD4914"/>
    <w:rsid w:val="00FD54BF"/>
    <w:rsid w:val="00FE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C4318"/>
  <w14:defaultImageDpi w14:val="0"/>
  <w15:docId w15:val="{C6FA6E00-33F5-4350-8E1B-F1330FD4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31"/>
    <w:pPr>
      <w:widowControl w:val="0"/>
      <w:autoSpaceDE w:val="0"/>
      <w:autoSpaceDN w:val="0"/>
      <w:adjustRightInd w:val="0"/>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5C0D"/>
    <w:pPr>
      <w:tabs>
        <w:tab w:val="center" w:pos="4513"/>
        <w:tab w:val="right" w:pos="9026"/>
      </w:tabs>
    </w:pPr>
  </w:style>
  <w:style w:type="character" w:customStyle="1" w:styleId="HeaderChar">
    <w:name w:val="Header Char"/>
    <w:link w:val="Header"/>
    <w:uiPriority w:val="99"/>
    <w:locked/>
    <w:rsid w:val="00485C0D"/>
    <w:rPr>
      <w:rFonts w:ascii="Times New Roman" w:hAnsi="Times New Roman" w:cs="Times New Roman"/>
      <w:sz w:val="20"/>
      <w:lang w:val="en-US" w:eastAsia="x-none"/>
    </w:rPr>
  </w:style>
  <w:style w:type="paragraph" w:styleId="Footer">
    <w:name w:val="footer"/>
    <w:basedOn w:val="Normal"/>
    <w:link w:val="FooterChar"/>
    <w:uiPriority w:val="99"/>
    <w:rsid w:val="00485C0D"/>
    <w:pPr>
      <w:tabs>
        <w:tab w:val="center" w:pos="4513"/>
        <w:tab w:val="right" w:pos="9026"/>
      </w:tabs>
    </w:pPr>
  </w:style>
  <w:style w:type="character" w:customStyle="1" w:styleId="FooterChar">
    <w:name w:val="Footer Char"/>
    <w:link w:val="Footer"/>
    <w:uiPriority w:val="99"/>
    <w:locked/>
    <w:rsid w:val="00485C0D"/>
    <w:rPr>
      <w:rFonts w:ascii="Times New Roman" w:hAnsi="Times New Roman" w:cs="Times New Roman"/>
      <w:sz w:val="20"/>
      <w:lang w:val="en-US" w:eastAsia="x-none"/>
    </w:rPr>
  </w:style>
  <w:style w:type="paragraph" w:customStyle="1" w:styleId="Default">
    <w:name w:val="Default"/>
    <w:rsid w:val="004D1968"/>
    <w:pPr>
      <w:autoSpaceDE w:val="0"/>
      <w:autoSpaceDN w:val="0"/>
      <w:adjustRightInd w:val="0"/>
    </w:pPr>
    <w:rPr>
      <w:rFonts w:ascii="Verdana" w:hAnsi="Verdana" w:cs="Verdana"/>
      <w:color w:val="000000"/>
      <w:sz w:val="24"/>
      <w:szCs w:val="24"/>
    </w:rPr>
  </w:style>
  <w:style w:type="character" w:styleId="Hyperlink">
    <w:name w:val="Hyperlink"/>
    <w:uiPriority w:val="99"/>
    <w:rsid w:val="00107FF8"/>
    <w:rPr>
      <w:rFonts w:cs="Times New Roman"/>
      <w:color w:val="0000FF"/>
      <w:u w:val="single"/>
    </w:rPr>
  </w:style>
  <w:style w:type="paragraph" w:styleId="NoSpacing">
    <w:name w:val="No Spacing"/>
    <w:uiPriority w:val="1"/>
    <w:qFormat/>
    <w:rsid w:val="001941DA"/>
    <w:pPr>
      <w:widowControl w:val="0"/>
      <w:autoSpaceDE w:val="0"/>
      <w:autoSpaceDN w:val="0"/>
      <w:adjustRightInd w:val="0"/>
    </w:pPr>
    <w:rPr>
      <w:rFonts w:ascii="Times New Roman" w:hAnsi="Times New Roman" w:cs="Times New Roman"/>
      <w:lang w:val="en-US"/>
    </w:rPr>
  </w:style>
  <w:style w:type="table" w:styleId="TableGrid">
    <w:name w:val="Table Grid"/>
    <w:basedOn w:val="TableNormal"/>
    <w:uiPriority w:val="59"/>
    <w:rsid w:val="007D385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60D"/>
    <w:rPr>
      <w:rFonts w:ascii="Tahoma" w:hAnsi="Tahoma" w:cs="Tahoma"/>
      <w:sz w:val="16"/>
      <w:szCs w:val="16"/>
    </w:rPr>
  </w:style>
  <w:style w:type="character" w:customStyle="1" w:styleId="BalloonTextChar">
    <w:name w:val="Balloon Text Char"/>
    <w:basedOn w:val="DefaultParagraphFont"/>
    <w:link w:val="BalloonText"/>
    <w:uiPriority w:val="99"/>
    <w:semiHidden/>
    <w:rsid w:val="002C260D"/>
    <w:rPr>
      <w:rFonts w:ascii="Tahoma" w:hAnsi="Tahoma" w:cs="Tahoma"/>
      <w:sz w:val="16"/>
      <w:szCs w:val="16"/>
      <w:lang w:val="en-US"/>
    </w:rPr>
  </w:style>
  <w:style w:type="character" w:styleId="CommentReference">
    <w:name w:val="annotation reference"/>
    <w:basedOn w:val="DefaultParagraphFont"/>
    <w:uiPriority w:val="99"/>
    <w:rsid w:val="002C260D"/>
    <w:rPr>
      <w:sz w:val="16"/>
      <w:szCs w:val="16"/>
    </w:rPr>
  </w:style>
  <w:style w:type="paragraph" w:styleId="CommentText">
    <w:name w:val="annotation text"/>
    <w:basedOn w:val="Normal"/>
    <w:link w:val="CommentTextChar"/>
    <w:uiPriority w:val="99"/>
    <w:rsid w:val="002C260D"/>
  </w:style>
  <w:style w:type="character" w:customStyle="1" w:styleId="CommentTextChar">
    <w:name w:val="Comment Text Char"/>
    <w:basedOn w:val="DefaultParagraphFont"/>
    <w:link w:val="CommentText"/>
    <w:uiPriority w:val="99"/>
    <w:rsid w:val="002C260D"/>
    <w:rPr>
      <w:rFonts w:ascii="Times New Roman" w:hAnsi="Times New Roman" w:cs="Times New Roman"/>
      <w:lang w:val="en-US"/>
    </w:rPr>
  </w:style>
  <w:style w:type="paragraph" w:styleId="CommentSubject">
    <w:name w:val="annotation subject"/>
    <w:basedOn w:val="CommentText"/>
    <w:next w:val="CommentText"/>
    <w:link w:val="CommentSubjectChar"/>
    <w:uiPriority w:val="99"/>
    <w:rsid w:val="002C260D"/>
    <w:rPr>
      <w:b/>
      <w:bCs/>
    </w:rPr>
  </w:style>
  <w:style w:type="character" w:customStyle="1" w:styleId="CommentSubjectChar">
    <w:name w:val="Comment Subject Char"/>
    <w:basedOn w:val="CommentTextChar"/>
    <w:link w:val="CommentSubject"/>
    <w:uiPriority w:val="99"/>
    <w:rsid w:val="002C260D"/>
    <w:rPr>
      <w:rFonts w:ascii="Times New Roman" w:hAnsi="Times New Roman" w:cs="Times New Roman"/>
      <w:b/>
      <w:bCs/>
      <w:lang w:val="en-US"/>
    </w:rPr>
  </w:style>
  <w:style w:type="paragraph" w:styleId="ListParagraph">
    <w:name w:val="List Paragraph"/>
    <w:basedOn w:val="Normal"/>
    <w:uiPriority w:val="34"/>
    <w:qFormat/>
    <w:rsid w:val="00DD7131"/>
    <w:pPr>
      <w:ind w:left="720"/>
      <w:contextualSpacing/>
    </w:pPr>
  </w:style>
  <w:style w:type="character" w:customStyle="1" w:styleId="UnresolvedMention1">
    <w:name w:val="Unresolved Mention1"/>
    <w:basedOn w:val="DefaultParagraphFont"/>
    <w:uiPriority w:val="99"/>
    <w:semiHidden/>
    <w:unhideWhenUsed/>
    <w:rsid w:val="008E1E74"/>
    <w:rPr>
      <w:color w:val="605E5C"/>
      <w:shd w:val="clear" w:color="auto" w:fill="E1DFDD"/>
    </w:rPr>
  </w:style>
  <w:style w:type="paragraph" w:styleId="Revision">
    <w:name w:val="Revision"/>
    <w:hidden/>
    <w:uiPriority w:val="99"/>
    <w:semiHidden/>
    <w:rsid w:val="00D83A1C"/>
    <w:rPr>
      <w:rFonts w:ascii="Times New Roman" w:hAnsi="Times New Roman" w:cs="Times New Roman"/>
      <w:lang w:val="en-US"/>
    </w:rPr>
  </w:style>
  <w:style w:type="character" w:styleId="FollowedHyperlink">
    <w:name w:val="FollowedHyperlink"/>
    <w:basedOn w:val="DefaultParagraphFont"/>
    <w:uiPriority w:val="99"/>
    <w:semiHidden/>
    <w:unhideWhenUsed/>
    <w:rsid w:val="008F0189"/>
    <w:rPr>
      <w:color w:val="800080" w:themeColor="followedHyperlink"/>
      <w:u w:val="single"/>
    </w:rPr>
  </w:style>
  <w:style w:type="character" w:customStyle="1" w:styleId="UnresolvedMention2">
    <w:name w:val="Unresolved Mention2"/>
    <w:basedOn w:val="DefaultParagraphFont"/>
    <w:uiPriority w:val="99"/>
    <w:semiHidden/>
    <w:unhideWhenUsed/>
    <w:rsid w:val="00327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3934">
      <w:marLeft w:val="0"/>
      <w:marRight w:val="0"/>
      <w:marTop w:val="0"/>
      <w:marBottom w:val="0"/>
      <w:divBdr>
        <w:top w:val="none" w:sz="0" w:space="0" w:color="auto"/>
        <w:left w:val="none" w:sz="0" w:space="0" w:color="auto"/>
        <w:bottom w:val="none" w:sz="0" w:space="0" w:color="auto"/>
        <w:right w:val="none" w:sz="0" w:space="0" w:color="auto"/>
      </w:divBdr>
    </w:div>
    <w:div w:id="21083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aud.team@hertfordshire.gov.uk" TargetMode="External"/><Relationship Id="rId18" Type="http://schemas.openxmlformats.org/officeDocument/2006/relationships/hyperlink" Target="https://reportafraud.co.uk/s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tfordshire.gov.uk/services/business/consumer-advice/safs.aspx" TargetMode="External"/><Relationship Id="rId17" Type="http://schemas.openxmlformats.org/officeDocument/2006/relationships/hyperlink" Target="http://www.hertfordshire.gov.uk/fraud" TargetMode="External"/><Relationship Id="rId2" Type="http://schemas.openxmlformats.org/officeDocument/2006/relationships/numbering" Target="numbering.xml"/><Relationship Id="rId16" Type="http://schemas.openxmlformats.org/officeDocument/2006/relationships/hyperlink" Target="mailto:Fraud.team@hertford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smere.gov.uk/Your-Council/Our-rules--regulations/Governance.aspx" TargetMode="External"/><Relationship Id="rId5" Type="http://schemas.openxmlformats.org/officeDocument/2006/relationships/webSettings" Target="webSettings.xml"/><Relationship Id="rId15" Type="http://schemas.openxmlformats.org/officeDocument/2006/relationships/hyperlink" Target="https://reportafraud.co.uk/safs" TargetMode="Externa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rtfordshire.gov.uk/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CCCD-9055-4181-966E-F4F1AEE957E7}">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4012</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Inspection 2023-24</dc:title>
  <dc:creator>Stephen Everett</dc:creator>
  <cp:lastModifiedBy>Mihiri Kotalawela</cp:lastModifiedBy>
  <cp:revision>2</cp:revision>
  <cp:lastPrinted>2021-09-10T09:06:00Z</cp:lastPrinted>
  <dcterms:created xsi:type="dcterms:W3CDTF">2024-12-19T09:55:00Z</dcterms:created>
  <dcterms:modified xsi:type="dcterms:W3CDTF">2024-12-19T11:16:10Z</dcterms:modified>
  <cp:contentStatus>
  </cp:contentStatus>
  <cp:keywords>
  </cp:keywords>
  <dc:subject>Notice of Inspection 2023-24</dc:subject>
</cp:coreProperties>
</file>